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3BBF1" w14:textId="6315B0CA" w:rsidR="00DF1C5E" w:rsidRDefault="00194E52" w:rsidP="00DF1C5E">
      <w:pPr>
        <w:pStyle w:val="Heading3"/>
        <w:numPr>
          <w:ilvl w:val="0"/>
          <w:numId w:val="0"/>
        </w:numPr>
        <w:spacing w:before="0"/>
        <w:rPr>
          <w:rFonts w:cs="Arial"/>
          <w:color w:val="000000"/>
          <w:szCs w:val="17"/>
        </w:rPr>
      </w:pPr>
      <w:r>
        <w:rPr>
          <w:rFonts w:cs="Arial"/>
          <w:color w:val="000000"/>
          <w:szCs w:val="17"/>
        </w:rPr>
        <w:t xml:space="preserve">External </w:t>
      </w:r>
      <w:r w:rsidR="00DF1C5E">
        <w:rPr>
          <w:rFonts w:cs="Arial"/>
          <w:color w:val="000000"/>
          <w:szCs w:val="17"/>
        </w:rPr>
        <w:t>Funds Transfer and Popmoney Agreement</w:t>
      </w:r>
    </w:p>
    <w:p w14:paraId="3263BBF2" w14:textId="522C27F3" w:rsidR="00DF1C5E" w:rsidRDefault="00DF1C5E" w:rsidP="00DF1C5E">
      <w:pPr>
        <w:jc w:val="both"/>
        <w:rPr>
          <w:rFonts w:cs="Arial"/>
          <w:sz w:val="16"/>
        </w:rPr>
      </w:pPr>
      <w:r>
        <w:rPr>
          <w:rFonts w:cs="Arial"/>
          <w:color w:val="000000"/>
          <w:sz w:val="16"/>
          <w:szCs w:val="17"/>
        </w:rPr>
        <w:br/>
      </w:r>
      <w:r>
        <w:rPr>
          <w:rFonts w:cs="Arial"/>
          <w:b/>
          <w:sz w:val="16"/>
        </w:rPr>
        <w:t>Welcome to Online Money Movement! –</w:t>
      </w:r>
      <w:r>
        <w:rPr>
          <w:rFonts w:cs="Arial"/>
          <w:sz w:val="16"/>
        </w:rPr>
        <w:t xml:space="preserve"> </w:t>
      </w:r>
      <w:proofErr w:type="gramStart"/>
      <w:r>
        <w:rPr>
          <w:rFonts w:cs="Arial"/>
          <w:sz w:val="16"/>
        </w:rPr>
        <w:t>the</w:t>
      </w:r>
      <w:proofErr w:type="gramEnd"/>
      <w:r>
        <w:rPr>
          <w:rFonts w:cs="Arial"/>
          <w:sz w:val="16"/>
        </w:rPr>
        <w:t xml:space="preserve"> next generation of </w:t>
      </w:r>
      <w:r w:rsidR="00A3355A">
        <w:rPr>
          <w:rFonts w:cs="Arial"/>
          <w:sz w:val="16"/>
        </w:rPr>
        <w:t>online</w:t>
      </w:r>
      <w:r>
        <w:rPr>
          <w:rFonts w:cs="Arial"/>
          <w:sz w:val="16"/>
        </w:rPr>
        <w:t xml:space="preserve"> personal finance management.  With our fully interactive </w:t>
      </w:r>
      <w:r w:rsidR="00A3355A">
        <w:rPr>
          <w:rFonts w:cs="Arial"/>
          <w:sz w:val="16"/>
        </w:rPr>
        <w:t>online</w:t>
      </w:r>
      <w:r>
        <w:rPr>
          <w:rFonts w:cs="Arial"/>
          <w:sz w:val="16"/>
        </w:rPr>
        <w:t xml:space="preserve"> money movement service (the "</w:t>
      </w:r>
      <w:r>
        <w:rPr>
          <w:rFonts w:cs="Arial"/>
          <w:b/>
          <w:sz w:val="16"/>
        </w:rPr>
        <w:t>Online Money Movement Service</w:t>
      </w:r>
      <w:r>
        <w:rPr>
          <w:rFonts w:cs="Arial"/>
          <w:sz w:val="16"/>
        </w:rPr>
        <w:t>" referred to in this agreement as the “</w:t>
      </w:r>
      <w:r>
        <w:rPr>
          <w:rFonts w:cs="Arial"/>
          <w:b/>
          <w:sz w:val="16"/>
        </w:rPr>
        <w:t>Service</w:t>
      </w:r>
      <w:r>
        <w:rPr>
          <w:rFonts w:cs="Arial"/>
          <w:sz w:val="16"/>
        </w:rPr>
        <w:t xml:space="preserve">”, includes both </w:t>
      </w:r>
      <w:r w:rsidR="00194E52">
        <w:rPr>
          <w:rFonts w:cs="Arial"/>
          <w:sz w:val="16"/>
        </w:rPr>
        <w:t xml:space="preserve">External </w:t>
      </w:r>
      <w:r>
        <w:rPr>
          <w:rFonts w:cs="Arial"/>
          <w:sz w:val="16"/>
        </w:rPr>
        <w:t>Funds Transfer and Popmoney), you may transfer funds from any of your accounts at any financial institution to any other account held by you or another person at the same or another financial institution – referred to in this agreement as “</w:t>
      </w:r>
      <w:r>
        <w:rPr>
          <w:rFonts w:cs="Arial"/>
          <w:b/>
          <w:sz w:val="16"/>
        </w:rPr>
        <w:t>Accounts</w:t>
      </w:r>
      <w:r>
        <w:rPr>
          <w:rFonts w:cs="Arial"/>
          <w:sz w:val="16"/>
        </w:rPr>
        <w:t xml:space="preserve">” – assuming, of course, that the transfer is permitted by your financial institution and by law. </w:t>
      </w:r>
    </w:p>
    <w:p w14:paraId="3263BBF3" w14:textId="77777777" w:rsidR="00DF1C5E" w:rsidRDefault="00DF1C5E" w:rsidP="00DF1C5E">
      <w:pPr>
        <w:jc w:val="both"/>
        <w:rPr>
          <w:rFonts w:cs="Arial"/>
          <w:sz w:val="16"/>
        </w:rPr>
      </w:pPr>
    </w:p>
    <w:p w14:paraId="3263BBF4" w14:textId="3B22CAC5" w:rsidR="00DF1C5E" w:rsidRDefault="00DF1C5E" w:rsidP="00DF1C5E">
      <w:pPr>
        <w:jc w:val="both"/>
        <w:rPr>
          <w:rFonts w:cs="Arial"/>
          <w:sz w:val="16"/>
        </w:rPr>
      </w:pPr>
      <w:r>
        <w:rPr>
          <w:rFonts w:cs="Arial"/>
          <w:sz w:val="16"/>
        </w:rPr>
        <w:t xml:space="preserve">Please take a few minutes to read this </w:t>
      </w:r>
      <w:r>
        <w:rPr>
          <w:rFonts w:cs="Arial"/>
          <w:bCs/>
          <w:sz w:val="16"/>
        </w:rPr>
        <w:t xml:space="preserve">Online Money Movement Service </w:t>
      </w:r>
      <w:r>
        <w:rPr>
          <w:rFonts w:cs="Arial"/>
          <w:sz w:val="16"/>
        </w:rPr>
        <w:t>Agreement (referred to throughout as the “</w:t>
      </w:r>
      <w:r>
        <w:rPr>
          <w:rFonts w:cs="Arial"/>
          <w:b/>
          <w:sz w:val="16"/>
        </w:rPr>
        <w:t>Agreement</w:t>
      </w:r>
      <w:r>
        <w:rPr>
          <w:rFonts w:cs="Arial"/>
          <w:sz w:val="16"/>
        </w:rPr>
        <w:t>”).  Any reference to "</w:t>
      </w:r>
      <w:r>
        <w:rPr>
          <w:rFonts w:cs="Arial"/>
          <w:b/>
          <w:sz w:val="16"/>
        </w:rPr>
        <w:t>Financial Institution</w:t>
      </w:r>
      <w:r>
        <w:rPr>
          <w:rFonts w:cs="Arial"/>
          <w:sz w:val="16"/>
        </w:rPr>
        <w:t xml:space="preserve">" in this Agreement includes any directors, officers, employees, contractors, service providers, agents or licensees of </w:t>
      </w:r>
      <w:r w:rsidR="00355481">
        <w:rPr>
          <w:rFonts w:cs="Arial"/>
          <w:sz w:val="16"/>
        </w:rPr>
        <w:t>Community State Bank</w:t>
      </w:r>
      <w:r>
        <w:rPr>
          <w:rFonts w:cs="Arial"/>
          <w:sz w:val="16"/>
        </w:rPr>
        <w:t xml:space="preserve">.  As used in this Agreement, the words “you” and “your” refer to you as the user of the Service; the words “we,” “us,” “our” and any other variation thereof refer to Financial Institution.  When you’re ready, </w:t>
      </w:r>
      <w:r w:rsidRPr="00B41994">
        <w:rPr>
          <w:rFonts w:cs="Arial"/>
          <w:sz w:val="16"/>
        </w:rPr>
        <w:t>click the “I Agree</w:t>
      </w:r>
      <w:r>
        <w:rPr>
          <w:rFonts w:cs="Arial"/>
          <w:sz w:val="16"/>
        </w:rPr>
        <w:t xml:space="preserve"> to accept these terms and conditions</w:t>
      </w:r>
      <w:r w:rsidRPr="00B41994">
        <w:rPr>
          <w:rFonts w:cs="Arial"/>
          <w:sz w:val="16"/>
        </w:rPr>
        <w:t xml:space="preserve">” button </w:t>
      </w:r>
      <w:r>
        <w:rPr>
          <w:rFonts w:cs="Arial"/>
          <w:sz w:val="16"/>
        </w:rPr>
        <w:t>to start enjoying the convenience and financial security of Online Money Movement!</w:t>
      </w:r>
    </w:p>
    <w:p w14:paraId="3263BBF5" w14:textId="77777777" w:rsidR="00DF1C5E" w:rsidRDefault="00DF1C5E" w:rsidP="00DF1C5E">
      <w:pPr>
        <w:pStyle w:val="Heading2"/>
        <w:numPr>
          <w:ilvl w:val="0"/>
          <w:numId w:val="0"/>
        </w:numPr>
        <w:rPr>
          <w:rFonts w:cs="Arial"/>
          <w:b/>
          <w:sz w:val="16"/>
        </w:rPr>
      </w:pPr>
      <w:r>
        <w:rPr>
          <w:rFonts w:cs="Arial"/>
          <w:b/>
          <w:sz w:val="16"/>
        </w:rPr>
        <w:t>Acceptance of Terms</w:t>
      </w:r>
    </w:p>
    <w:p w14:paraId="3263BBF6" w14:textId="77777777" w:rsidR="00DF1C5E" w:rsidRDefault="00DF1C5E" w:rsidP="00DF1C5E">
      <w:pPr>
        <w:rPr>
          <w:rFonts w:cs="Arial"/>
          <w:sz w:val="16"/>
        </w:rPr>
      </w:pPr>
    </w:p>
    <w:p w14:paraId="3263BBF7" w14:textId="102F4DB7" w:rsidR="00DF1C5E" w:rsidRDefault="00DF1C5E" w:rsidP="00DF1C5E">
      <w:pPr>
        <w:jc w:val="both"/>
        <w:rPr>
          <w:rFonts w:cs="Arial"/>
          <w:sz w:val="16"/>
        </w:rPr>
      </w:pPr>
      <w:r w:rsidRPr="00462A62">
        <w:rPr>
          <w:rStyle w:val="DeltaViewInsertion"/>
          <w:color w:val="auto"/>
          <w:sz w:val="16"/>
          <w:u w:val="none"/>
        </w:rPr>
        <w:t>This Agreement sets out the terms and conditions (the "</w:t>
      </w:r>
      <w:r w:rsidRPr="00462A62">
        <w:rPr>
          <w:rStyle w:val="DeltaViewInsertion"/>
          <w:b/>
          <w:bCs/>
          <w:color w:val="auto"/>
          <w:sz w:val="16"/>
          <w:u w:val="none"/>
        </w:rPr>
        <w:t>Terms</w:t>
      </w:r>
      <w:r w:rsidRPr="00462A62">
        <w:rPr>
          <w:rStyle w:val="DeltaViewInsertion"/>
          <w:color w:val="auto"/>
          <w:sz w:val="16"/>
          <w:u w:val="none"/>
        </w:rPr>
        <w:t xml:space="preserve">") on which our service provider and Financial Institution will provide and you may use the Service and forms part of a legally binding agreement between you and Financial Institution. </w:t>
      </w:r>
      <w:r w:rsidRPr="00462A62">
        <w:rPr>
          <w:rFonts w:cs="Arial"/>
          <w:sz w:val="16"/>
        </w:rPr>
        <w:t>When</w:t>
      </w:r>
      <w:r>
        <w:rPr>
          <w:rFonts w:cs="Arial"/>
          <w:sz w:val="16"/>
        </w:rPr>
        <w:t xml:space="preserve"> you click on the </w:t>
      </w:r>
      <w:r w:rsidRPr="00B41994">
        <w:rPr>
          <w:rFonts w:cs="Arial"/>
          <w:sz w:val="16"/>
        </w:rPr>
        <w:t xml:space="preserve">“I </w:t>
      </w:r>
      <w:proofErr w:type="gramStart"/>
      <w:r w:rsidRPr="00B41994">
        <w:rPr>
          <w:rFonts w:cs="Arial"/>
          <w:sz w:val="16"/>
        </w:rPr>
        <w:t>Agree</w:t>
      </w:r>
      <w:proofErr w:type="gramEnd"/>
      <w:r>
        <w:rPr>
          <w:rFonts w:cs="Arial"/>
          <w:sz w:val="16"/>
        </w:rPr>
        <w:t xml:space="preserve"> to accept the terms and conditions” button, you will complete an application to receive the </w:t>
      </w:r>
      <w:r>
        <w:rPr>
          <w:rFonts w:cs="Arial"/>
          <w:bCs/>
          <w:sz w:val="16"/>
        </w:rPr>
        <w:t>Online Money Movement Service</w:t>
      </w:r>
      <w:r>
        <w:rPr>
          <w:rFonts w:cs="Arial"/>
          <w:sz w:val="16"/>
        </w:rPr>
        <w:t xml:space="preserve">, and you agree to accept the Terms, including any amendments to this Agreement or any changes in the Terms.  Your application may be accepted or declined by our service provider and/or Financial Institution based on specific criteria.  If you do not agree to all of the Terms, </w:t>
      </w:r>
      <w:r w:rsidR="00434F84">
        <w:rPr>
          <w:rFonts w:cs="Arial"/>
          <w:sz w:val="16"/>
        </w:rPr>
        <w:t>do not accept the Terms &amp; Conditions</w:t>
      </w:r>
      <w:r>
        <w:rPr>
          <w:rFonts w:cs="Arial"/>
          <w:sz w:val="16"/>
        </w:rPr>
        <w:t xml:space="preserve">.  If you do not accept and agree to all of the Terms, you will not be entitled to use the Service.  Financial Institution reserves the right to change the Terms under which the Service is offered in its sole discretion at any time; however, Financial Institution will notify you of any material change to the Terms.  In most cases, you will receive the notice </w:t>
      </w:r>
      <w:r w:rsidR="00A3355A">
        <w:rPr>
          <w:rFonts w:cs="Arial"/>
          <w:sz w:val="16"/>
        </w:rPr>
        <w:t>online</w:t>
      </w:r>
      <w:r>
        <w:rPr>
          <w:rFonts w:cs="Arial"/>
          <w:sz w:val="16"/>
        </w:rPr>
        <w:t xml:space="preserve"> the next time you log in; however, Financial Institution reserves the right to notify you by </w:t>
      </w:r>
      <w:r w:rsidR="009B2EF8">
        <w:rPr>
          <w:rFonts w:cs="Arial"/>
          <w:sz w:val="16"/>
        </w:rPr>
        <w:t>email</w:t>
      </w:r>
      <w:r>
        <w:rPr>
          <w:rFonts w:cs="Arial"/>
          <w:sz w:val="16"/>
        </w:rPr>
        <w:t xml:space="preserve"> or by conventional mail, in its discretion.  You agree that if you continue to use the Service after we notify you of any change, you thereby accept the changes to the Terms and agree to be bound by this Agreement, as amended.  If you do not accept and agree to the changes to the Terms, you will not be entitled to use the Service.  You can review, download and print the most current version of this Agreement </w:t>
      </w:r>
      <w:r w:rsidR="00462A62">
        <w:rPr>
          <w:rFonts w:cs="Arial"/>
          <w:sz w:val="16"/>
        </w:rPr>
        <w:t>by consulting with your Financial Institution.</w:t>
      </w:r>
      <w:r>
        <w:rPr>
          <w:rFonts w:cs="Arial"/>
          <w:sz w:val="16"/>
        </w:rPr>
        <w:t xml:space="preserve">  If you do not agree to the changes, or if at any time you wish to discontinue your use of the Service, you can unsubscribe by contacting</w:t>
      </w:r>
      <w:r w:rsidR="007D4715">
        <w:rPr>
          <w:rFonts w:cs="Arial"/>
          <w:sz w:val="16"/>
        </w:rPr>
        <w:t xml:space="preserve"> your</w:t>
      </w:r>
      <w:r>
        <w:rPr>
          <w:rFonts w:cs="Arial"/>
          <w:sz w:val="16"/>
        </w:rPr>
        <w:t xml:space="preserve"> Financial</w:t>
      </w:r>
      <w:r w:rsidR="00CC47C4">
        <w:rPr>
          <w:rFonts w:cs="Arial"/>
          <w:sz w:val="16"/>
        </w:rPr>
        <w:t xml:space="preserve"> Institution</w:t>
      </w:r>
      <w:r>
        <w:rPr>
          <w:rFonts w:cs="Arial"/>
          <w:sz w:val="16"/>
        </w:rPr>
        <w:t xml:space="preserve">.  Once your account with Financial Institution has terminated for any reason, you will have no further right or access to use the </w:t>
      </w:r>
      <w:r>
        <w:rPr>
          <w:rFonts w:cs="Arial"/>
          <w:bCs/>
          <w:sz w:val="16"/>
        </w:rPr>
        <w:t>Online Money Movement Service</w:t>
      </w:r>
      <w:r>
        <w:rPr>
          <w:rFonts w:cs="Arial"/>
          <w:sz w:val="16"/>
        </w:rPr>
        <w:t xml:space="preserve">.  To use the </w:t>
      </w:r>
      <w:r>
        <w:rPr>
          <w:rFonts w:cs="Arial"/>
          <w:bCs/>
          <w:sz w:val="16"/>
        </w:rPr>
        <w:t xml:space="preserve">Online Money Movement Service </w:t>
      </w:r>
      <w:r>
        <w:rPr>
          <w:rFonts w:cs="Arial"/>
          <w:sz w:val="16"/>
        </w:rPr>
        <w:t xml:space="preserve">you must be at least eighteen (18) years old and be a resident of the </w:t>
      </w:r>
      <w:smartTag w:uri="urn:schemas-microsoft-com:office:smarttags" w:element="country-region">
        <w:smartTag w:uri="urn:schemas-microsoft-com:office:smarttags" w:element="place">
          <w:r>
            <w:rPr>
              <w:rFonts w:cs="Arial"/>
              <w:sz w:val="16"/>
            </w:rPr>
            <w:t>United States</w:t>
          </w:r>
        </w:smartTag>
      </w:smartTag>
      <w:r>
        <w:rPr>
          <w:rFonts w:cs="Arial"/>
          <w:sz w:val="16"/>
        </w:rPr>
        <w:t>.</w:t>
      </w:r>
    </w:p>
    <w:p w14:paraId="3263BBF8" w14:textId="4B096621" w:rsidR="00DF1C5E" w:rsidRDefault="00A82CA4" w:rsidP="00DF1C5E">
      <w:pPr>
        <w:pStyle w:val="Heading2"/>
        <w:numPr>
          <w:ilvl w:val="0"/>
          <w:numId w:val="0"/>
        </w:numPr>
        <w:rPr>
          <w:rFonts w:cs="Arial"/>
          <w:b/>
          <w:sz w:val="16"/>
        </w:rPr>
      </w:pPr>
      <w:r>
        <w:rPr>
          <w:rFonts w:cs="Arial"/>
          <w:b/>
          <w:sz w:val="16"/>
        </w:rPr>
        <w:t xml:space="preserve">Service </w:t>
      </w:r>
      <w:r w:rsidR="00DF1C5E">
        <w:rPr>
          <w:rFonts w:cs="Arial"/>
          <w:b/>
          <w:sz w:val="16"/>
        </w:rPr>
        <w:t>Authorization</w:t>
      </w:r>
    </w:p>
    <w:p w14:paraId="3263BBF9" w14:textId="77777777" w:rsidR="00DF1C5E" w:rsidRDefault="00DF1C5E" w:rsidP="00DF1C5E">
      <w:pPr>
        <w:rPr>
          <w:rFonts w:cs="Arial"/>
          <w:sz w:val="16"/>
        </w:rPr>
      </w:pPr>
    </w:p>
    <w:p w14:paraId="3263BBFA" w14:textId="567BD6D4" w:rsidR="00DF1C5E" w:rsidRDefault="00DF1C5E" w:rsidP="00DF1C5E">
      <w:pPr>
        <w:jc w:val="both"/>
        <w:rPr>
          <w:rFonts w:cs="Arial"/>
          <w:b/>
          <w:sz w:val="16"/>
        </w:rPr>
      </w:pPr>
      <w:r w:rsidRPr="00845C37">
        <w:rPr>
          <w:rFonts w:cs="Arial"/>
          <w:sz w:val="16"/>
        </w:rPr>
        <w:t xml:space="preserve">We reserve the right to deny you access to the Service if we cannot verify your identity or other necessary information.  We may approve or decline your </w:t>
      </w:r>
      <w:r w:rsidR="00AC153E">
        <w:rPr>
          <w:rFonts w:cs="Arial"/>
          <w:sz w:val="16"/>
        </w:rPr>
        <w:t>use of</w:t>
      </w:r>
      <w:r w:rsidRPr="00845C37">
        <w:rPr>
          <w:rFonts w:cs="Arial"/>
          <w:sz w:val="16"/>
        </w:rPr>
        <w:t xml:space="preserve"> the Service based upon i</w:t>
      </w:r>
      <w:r w:rsidR="00E93744" w:rsidRPr="00845C37">
        <w:rPr>
          <w:rFonts w:cs="Arial"/>
          <w:sz w:val="16"/>
        </w:rPr>
        <w:t>nformation we deem relevant.</w:t>
      </w:r>
      <w:r w:rsidR="00AC153E">
        <w:rPr>
          <w:rFonts w:cs="Arial"/>
          <w:sz w:val="16"/>
        </w:rPr>
        <w:t xml:space="preserve"> You will be notified by email or by mailed letter if you are declined access to the Service.</w:t>
      </w:r>
    </w:p>
    <w:p w14:paraId="3263BBFB" w14:textId="77777777" w:rsidR="00DF1C5E" w:rsidRDefault="00DF1C5E" w:rsidP="00DF1C5E">
      <w:pPr>
        <w:jc w:val="both"/>
        <w:rPr>
          <w:rFonts w:cs="Arial"/>
          <w:b/>
          <w:sz w:val="16"/>
        </w:rPr>
      </w:pPr>
    </w:p>
    <w:p w14:paraId="3263BBFC" w14:textId="0B2F6AB7" w:rsidR="00DF1C5E" w:rsidRDefault="00DF1C5E" w:rsidP="00DF1C5E">
      <w:pPr>
        <w:jc w:val="both"/>
        <w:rPr>
          <w:rFonts w:cs="Arial"/>
          <w:sz w:val="16"/>
        </w:rPr>
      </w:pPr>
      <w:r>
        <w:rPr>
          <w:rFonts w:cs="Arial"/>
          <w:sz w:val="16"/>
        </w:rPr>
        <w:t>Financial Institution and our service provider reserves the right to obtain such additional information as we deem reasonably necessary to insure that you, or persons to whom you may transfer funds, are not using our Service in violation of law, including, but not limited to, laws and regulations designed to prevent “money laundering” or the transfer of funds to or from persons or organizations whose accounts are blocked under regulations of the Office of Foreign Asset Control (OFAC) of the United States Treasury Department.</w:t>
      </w:r>
    </w:p>
    <w:p w14:paraId="3263BBFD" w14:textId="77777777" w:rsidR="00DF1C5E" w:rsidRDefault="00DF1C5E" w:rsidP="00DF1C5E">
      <w:pPr>
        <w:pStyle w:val="BodyText2"/>
        <w:spacing w:after="0" w:line="240" w:lineRule="auto"/>
        <w:jc w:val="both"/>
        <w:rPr>
          <w:rFonts w:cs="Arial"/>
          <w:sz w:val="16"/>
        </w:rPr>
      </w:pPr>
    </w:p>
    <w:p w14:paraId="3263BBFE" w14:textId="77777777" w:rsidR="00DF1C5E" w:rsidRDefault="00DF1C5E" w:rsidP="00DF1C5E">
      <w:pPr>
        <w:pStyle w:val="BodyText2"/>
        <w:spacing w:after="0" w:line="240" w:lineRule="auto"/>
        <w:jc w:val="both"/>
        <w:rPr>
          <w:rFonts w:cs="Arial"/>
          <w:sz w:val="16"/>
        </w:rPr>
      </w:pPr>
      <w:r>
        <w:rPr>
          <w:rFonts w:cs="Arial"/>
          <w:sz w:val="16"/>
        </w:rPr>
        <w:t xml:space="preserve">Once you are approved for the </w:t>
      </w:r>
      <w:r>
        <w:rPr>
          <w:rFonts w:cs="Arial"/>
          <w:bCs/>
          <w:sz w:val="16"/>
        </w:rPr>
        <w:t xml:space="preserve">Online Money Movement Service </w:t>
      </w:r>
      <w:r>
        <w:rPr>
          <w:rFonts w:cs="Arial"/>
          <w:sz w:val="16"/>
        </w:rPr>
        <w:t xml:space="preserve">we may verify your Accounts that you add to the Service from time to time.  You authorize us to validate the Accounts through the use of a test transfer, in which one or more low value payments will be both credited to and debited from the Account.  The test credit will always occur before the test debit and will always be of the same or lesser amount, so that the balance in any of your Accounts will never be less than the actual balance. </w:t>
      </w:r>
    </w:p>
    <w:p w14:paraId="3263BBFF" w14:textId="77777777" w:rsidR="00DF1C5E" w:rsidRDefault="00DF1C5E" w:rsidP="00DF1C5E">
      <w:pPr>
        <w:pStyle w:val="BodyText2"/>
        <w:spacing w:after="0" w:line="240" w:lineRule="auto"/>
        <w:jc w:val="both"/>
        <w:rPr>
          <w:rFonts w:cs="Arial"/>
          <w:sz w:val="16"/>
        </w:rPr>
      </w:pPr>
    </w:p>
    <w:p w14:paraId="3263BC00" w14:textId="2B150618" w:rsidR="00DF1C5E" w:rsidRDefault="00DF1C5E" w:rsidP="00DF1C5E">
      <w:pPr>
        <w:pStyle w:val="BodyText2"/>
        <w:spacing w:after="0" w:line="240" w:lineRule="auto"/>
        <w:jc w:val="both"/>
        <w:rPr>
          <w:rFonts w:cs="Arial"/>
          <w:sz w:val="16"/>
        </w:rPr>
      </w:pPr>
      <w:r>
        <w:rPr>
          <w:rFonts w:cs="Arial"/>
          <w:sz w:val="16"/>
        </w:rPr>
        <w:t xml:space="preserve">Once the test transfer is complete we may ask you to access </w:t>
      </w:r>
      <w:proofErr w:type="gramStart"/>
      <w:r>
        <w:rPr>
          <w:rFonts w:cs="Arial"/>
          <w:sz w:val="16"/>
        </w:rPr>
        <w:t>your</w:t>
      </w:r>
      <w:proofErr w:type="gramEnd"/>
      <w:r>
        <w:rPr>
          <w:rFonts w:cs="Arial"/>
          <w:sz w:val="16"/>
        </w:rPr>
        <w:t xml:space="preserve"> Account to tell us the amount of the test credit or debit or any additional information reported by your bank with this test transfer.  We may also verify Accounts through requiring the entry of information you ordinarily use to access the Account provider’s </w:t>
      </w:r>
      <w:r w:rsidR="009B2EF8">
        <w:rPr>
          <w:rFonts w:cs="Arial"/>
          <w:sz w:val="16"/>
        </w:rPr>
        <w:t>website</w:t>
      </w:r>
      <w:r>
        <w:rPr>
          <w:rFonts w:cs="Arial"/>
          <w:sz w:val="16"/>
        </w:rPr>
        <w:t>, or by requiring you to submit proof of ownership of the Account.</w:t>
      </w:r>
    </w:p>
    <w:p w14:paraId="3263BC02" w14:textId="77777777" w:rsidR="00DF1C5E" w:rsidRDefault="00DF1C5E" w:rsidP="00DF1C5E">
      <w:pPr>
        <w:pStyle w:val="BodyText2"/>
        <w:spacing w:after="0" w:line="240" w:lineRule="auto"/>
        <w:jc w:val="both"/>
        <w:rPr>
          <w:rFonts w:cs="Arial"/>
          <w:sz w:val="16"/>
        </w:rPr>
      </w:pPr>
    </w:p>
    <w:p w14:paraId="3263BC03" w14:textId="77777777" w:rsidR="00DF1C5E" w:rsidRPr="00236BF4" w:rsidRDefault="00DF1C5E" w:rsidP="00DF1C5E">
      <w:pPr>
        <w:pStyle w:val="Heading1"/>
        <w:numPr>
          <w:ilvl w:val="0"/>
          <w:numId w:val="0"/>
        </w:numPr>
        <w:jc w:val="both"/>
        <w:rPr>
          <w:rFonts w:cs="Arial"/>
          <w:sz w:val="16"/>
        </w:rPr>
      </w:pPr>
      <w:r w:rsidRPr="001F5CC0">
        <w:rPr>
          <w:rFonts w:cs="Arial"/>
          <w:sz w:val="16"/>
        </w:rPr>
        <w:t>User Content</w:t>
      </w:r>
    </w:p>
    <w:p w14:paraId="3263BC04" w14:textId="77777777" w:rsidR="00DF1C5E" w:rsidRDefault="00DF1C5E" w:rsidP="00DF1C5E">
      <w:pPr>
        <w:rPr>
          <w:rFonts w:cs="Arial"/>
          <w:sz w:val="16"/>
        </w:rPr>
      </w:pPr>
    </w:p>
    <w:p w14:paraId="3263BC05" w14:textId="77777777" w:rsidR="00DF1C5E" w:rsidRDefault="00DF1C5E" w:rsidP="00DF1C5E">
      <w:pPr>
        <w:jc w:val="both"/>
        <w:rPr>
          <w:rFonts w:cs="Arial"/>
          <w:sz w:val="16"/>
        </w:rPr>
      </w:pPr>
      <w:r>
        <w:rPr>
          <w:rFonts w:cs="Arial"/>
          <w:sz w:val="16"/>
        </w:rPr>
        <w:t xml:space="preserve">Subject to Financial Institution's Privacy Policy, you agree that Financial Institution may use, copy, modify, display and distribute any information, data, materials or other content (the </w:t>
      </w:r>
      <w:r>
        <w:rPr>
          <w:rFonts w:cs="Arial"/>
          <w:b/>
          <w:sz w:val="16"/>
        </w:rPr>
        <w:t>"Content"</w:t>
      </w:r>
      <w:r>
        <w:rPr>
          <w:rFonts w:cs="Arial"/>
          <w:sz w:val="16"/>
        </w:rPr>
        <w:t>) you provide to Financial Institution for the purpose of providing the Service, and you hereby give Financial Institution a license to do so. By submitting Content, you represent that you have the right to license such Content to Financial Institution for the purposes set forth in this Agreement.</w:t>
      </w:r>
    </w:p>
    <w:p w14:paraId="3263BC06" w14:textId="77777777" w:rsidR="00DF1C5E" w:rsidRDefault="00DF1C5E" w:rsidP="00DF1C5E">
      <w:pPr>
        <w:pStyle w:val="Heading2"/>
        <w:numPr>
          <w:ilvl w:val="0"/>
          <w:numId w:val="0"/>
        </w:numPr>
        <w:rPr>
          <w:rFonts w:cs="Arial"/>
          <w:b/>
          <w:sz w:val="16"/>
        </w:rPr>
      </w:pPr>
      <w:r>
        <w:rPr>
          <w:rFonts w:cs="Arial"/>
          <w:b/>
          <w:sz w:val="16"/>
        </w:rPr>
        <w:t>Accounts</w:t>
      </w:r>
    </w:p>
    <w:p w14:paraId="3263BC07" w14:textId="77777777" w:rsidR="00DF1C5E" w:rsidRDefault="00DF1C5E" w:rsidP="00DF1C5E">
      <w:pPr>
        <w:rPr>
          <w:rFonts w:cs="Arial"/>
          <w:sz w:val="16"/>
        </w:rPr>
      </w:pPr>
    </w:p>
    <w:p w14:paraId="3263BC08" w14:textId="77777777" w:rsidR="00DF1C5E" w:rsidRDefault="00DF1C5E" w:rsidP="00DF1C5E">
      <w:pPr>
        <w:pStyle w:val="BodyText"/>
        <w:spacing w:after="0" w:line="240" w:lineRule="auto"/>
        <w:rPr>
          <w:rFonts w:cs="Arial"/>
          <w:sz w:val="16"/>
        </w:rPr>
      </w:pPr>
      <w:r>
        <w:rPr>
          <w:rFonts w:cs="Arial"/>
          <w:sz w:val="16"/>
        </w:rPr>
        <w:t xml:space="preserve">You understand that in order to complete fund transfers, it is necessary for Financial Institution and our service provider to access the websites and databases of your bank and other institutions where you hold Accounts, as designated by you and on your behalf, to retrieve information and effect the fund transfers you request. By using the Service, you represent and warrant to us that you have the right to authorize and permit us to access your Accounts to </w:t>
      </w:r>
      <w:proofErr w:type="gramStart"/>
      <w:r>
        <w:rPr>
          <w:rFonts w:cs="Arial"/>
          <w:sz w:val="16"/>
        </w:rPr>
        <w:t>effect</w:t>
      </w:r>
      <w:proofErr w:type="gramEnd"/>
      <w:r>
        <w:rPr>
          <w:rFonts w:cs="Arial"/>
          <w:sz w:val="16"/>
        </w:rPr>
        <w:t xml:space="preserve"> such funds transfers or for any other purpose authorized by this Agreement, and you assure us that by </w:t>
      </w:r>
      <w:r>
        <w:rPr>
          <w:rFonts w:cs="Arial"/>
          <w:sz w:val="16"/>
        </w:rPr>
        <w:lastRenderedPageBreak/>
        <w:t xml:space="preserve">disclosing and authorizing us to use such information you are not violating any third party rights.  You warrant and represent that the information you are providing us with is true, current, correct and complete.  You hereby authorize and permit Financial Institution and our service provider to use information submitted by you to accomplish these purposes and to configure the Service to be compatible with the Accounts. </w:t>
      </w:r>
    </w:p>
    <w:p w14:paraId="3263BC09" w14:textId="77777777" w:rsidR="00DF1C5E" w:rsidRDefault="00DF1C5E" w:rsidP="00DF1C5E">
      <w:pPr>
        <w:jc w:val="both"/>
        <w:rPr>
          <w:rFonts w:cs="Arial"/>
          <w:sz w:val="16"/>
        </w:rPr>
      </w:pPr>
    </w:p>
    <w:p w14:paraId="3263BC0A" w14:textId="6D52EBCA" w:rsidR="00DF1C5E" w:rsidRDefault="00DF1C5E" w:rsidP="00DF1C5E">
      <w:pPr>
        <w:jc w:val="both"/>
        <w:rPr>
          <w:rFonts w:cs="Arial"/>
          <w:sz w:val="16"/>
        </w:rPr>
      </w:pPr>
      <w:r>
        <w:rPr>
          <w:rFonts w:cs="Arial"/>
          <w:sz w:val="16"/>
        </w:rPr>
        <w:t xml:space="preserve">For as long as you are using the Service, you give to Financial Institution and our service provider a limited power of attorney and appoint Financial Institution and our service provider as your true and lawful attorney-in-fact and agent, with full power of substitution and </w:t>
      </w:r>
      <w:r w:rsidR="00D84655">
        <w:rPr>
          <w:rFonts w:cs="Arial"/>
          <w:sz w:val="16"/>
        </w:rPr>
        <w:t>resubstitution</w:t>
      </w:r>
      <w:r>
        <w:rPr>
          <w:rFonts w:cs="Arial"/>
          <w:sz w:val="16"/>
        </w:rPr>
        <w:t xml:space="preserve">, for you and in your name, place and stead, in any and all capacities, to access the Accounts, effect funds transfers as described above, with full power and authority to do and perform each and every act and thing requisite and necessary to be done in connection with effecting funds transfers, including verifying the content and authenticity of any funds transfer instruction for the purposes of security procedures applicable to Accounts, as fully to all intents and purposes as you might or could in person.  Once Financial Institution and/or our service provider has actual knowledge that you wish to cease using the </w:t>
      </w:r>
      <w:r>
        <w:rPr>
          <w:rFonts w:cs="Arial"/>
          <w:bCs/>
          <w:sz w:val="16"/>
        </w:rPr>
        <w:t xml:space="preserve">Online Money Movement Service </w:t>
      </w:r>
      <w:r>
        <w:rPr>
          <w:rFonts w:cs="Arial"/>
          <w:sz w:val="16"/>
        </w:rPr>
        <w:t>as provided in this Agreement or as otherwise permitted in this Agreement and has a reasonable opportunity to act on such knowledge, this limited power of attorney is automatically revoked; provided, however, that any act done by Financial Institution and/or our service provider in good faith before it has actual knowledge of termination by you and has a reasonable opportunity to act on such knowledge shall be deemed to be authorized by you.</w:t>
      </w:r>
    </w:p>
    <w:p w14:paraId="3263BC0B" w14:textId="77777777" w:rsidR="00DF1C5E" w:rsidRDefault="00DF1C5E" w:rsidP="00DF1C5E">
      <w:pPr>
        <w:jc w:val="both"/>
        <w:rPr>
          <w:rFonts w:cs="Arial"/>
          <w:sz w:val="16"/>
        </w:rPr>
      </w:pPr>
    </w:p>
    <w:p w14:paraId="3263BC0C" w14:textId="77777777" w:rsidR="00DF1C5E" w:rsidRDefault="00DF1C5E" w:rsidP="00DF1C5E">
      <w:pPr>
        <w:jc w:val="both"/>
        <w:rPr>
          <w:rFonts w:cs="Arial"/>
          <w:sz w:val="16"/>
        </w:rPr>
      </w:pPr>
      <w:r>
        <w:rPr>
          <w:rFonts w:cs="Arial"/>
          <w:sz w:val="16"/>
        </w:rPr>
        <w:t xml:space="preserve">You understand and agree that at all times your relationship with each Account provider is independent of Financial Institution and your use of the </w:t>
      </w:r>
      <w:r>
        <w:rPr>
          <w:rFonts w:cs="Arial"/>
          <w:bCs/>
          <w:sz w:val="16"/>
        </w:rPr>
        <w:t>Online Money Movement Service</w:t>
      </w:r>
      <w:r>
        <w:rPr>
          <w:rFonts w:cs="Arial"/>
          <w:sz w:val="16"/>
        </w:rPr>
        <w:t xml:space="preserve">.  Financial Institution will not be responsible for any acts or omissions by the financial institution or other provider of any Account, including without limitation any modification, interruption or discontinuance of any Account by such provider.  </w:t>
      </w:r>
    </w:p>
    <w:p w14:paraId="3263BC0D" w14:textId="77777777" w:rsidR="00DF1C5E" w:rsidRDefault="00DF1C5E" w:rsidP="00DF1C5E">
      <w:pPr>
        <w:jc w:val="both"/>
        <w:rPr>
          <w:rFonts w:cs="Arial"/>
          <w:sz w:val="16"/>
        </w:rPr>
      </w:pPr>
    </w:p>
    <w:p w14:paraId="3263BC0E" w14:textId="77777777" w:rsidR="00DF1C5E" w:rsidRDefault="00DF1C5E" w:rsidP="00DF1C5E">
      <w:pPr>
        <w:jc w:val="both"/>
        <w:rPr>
          <w:rFonts w:cs="Arial"/>
          <w:sz w:val="16"/>
        </w:rPr>
      </w:pPr>
      <w:r>
        <w:rPr>
          <w:rFonts w:cs="Arial"/>
          <w:sz w:val="16"/>
        </w:rPr>
        <w:t>YOU ACKNOWLEDGE AND AGREE THAT WHEN FINANCIAL INSTITUTION AND OUR SERVICE PROVIDER IS EFFECTING A FUNDS TRANSFER FROM OR TO ANY OF YOUR OR A RECIPIENT’S ACCOUNTS, FINANCIAL INSTITUTION AND OUR SERVICE PROVIDER IS ACTING AS YOUR AGENT, AND NOT AS THE AGENT OR ON BEHALF OF ANY THIRD PARTY.  You agree that Financial Institution, its affiliates, service providers and partners shall be entitled to rely on the foregoing authorization, agency and power of attorney granted by you.</w:t>
      </w:r>
    </w:p>
    <w:p w14:paraId="3263BC0F" w14:textId="77777777" w:rsidR="00DF1C5E" w:rsidRDefault="00DF1C5E" w:rsidP="00DF1C5E">
      <w:pPr>
        <w:jc w:val="both"/>
        <w:rPr>
          <w:rFonts w:cs="Arial"/>
          <w:sz w:val="16"/>
        </w:rPr>
      </w:pPr>
    </w:p>
    <w:p w14:paraId="3263BC10" w14:textId="77777777" w:rsidR="00DF1C5E" w:rsidRDefault="00DF1C5E" w:rsidP="00DF1C5E">
      <w:pPr>
        <w:pStyle w:val="BodyText2"/>
        <w:spacing w:line="240" w:lineRule="auto"/>
        <w:jc w:val="both"/>
        <w:rPr>
          <w:rFonts w:cs="Arial"/>
          <w:sz w:val="16"/>
        </w:rPr>
      </w:pPr>
      <w:r>
        <w:rPr>
          <w:rFonts w:cs="Arial"/>
          <w:sz w:val="16"/>
        </w:rPr>
        <w:t>YOU AGREE THAT WE SHALL NOT BE LIABLE FOR ANY COSTS, FEES, LOSSES OR DAMAGES OF ANY KIND INCURRED AS A RESULT OF (1) OUR ACCESS TO THE ACCOUNTS; (2) OUR DEBIT AND/OR CREDIT OR INABILITY TO DEBIT AND/OR CREDIT THE ACCOUNTS IN ACCORDANCE WITH YOUR FUNDS TRANSFER INSTRUCTIONS; (3) ANY INACCURACY, INCOMPLETENESS OR MISINFORMATION CONTAINED IN THE INFORMATION RETRIEVED FROM THE ACCOUNTS; (4) ANY CHARGES IMPOSED BY ANY PROVIDER OF ACCOUNTS AND (5) ANY FUNDS TRANSFER LIMITATIONS SET BY THE FINANCIAL INSTITUTIONS OR OTHER PROVIDERS OF THE ACCOUNTS.</w:t>
      </w:r>
    </w:p>
    <w:p w14:paraId="3263BC11" w14:textId="4DA246BC" w:rsidR="00DF1C5E" w:rsidRDefault="00DF1C5E" w:rsidP="00DF1C5E">
      <w:pPr>
        <w:jc w:val="both"/>
        <w:rPr>
          <w:rFonts w:cs="Arial"/>
          <w:sz w:val="16"/>
        </w:rPr>
      </w:pPr>
      <w:r>
        <w:rPr>
          <w:rFonts w:cs="Arial"/>
          <w:sz w:val="16"/>
        </w:rPr>
        <w:t xml:space="preserve">Not all types of accounts are eligible for Online Money Movement Service. </w:t>
      </w:r>
      <w:r w:rsidR="00A82CA4">
        <w:rPr>
          <w:rFonts w:cs="Arial"/>
          <w:sz w:val="16"/>
        </w:rPr>
        <w:t>Only</w:t>
      </w:r>
      <w:r w:rsidR="00FB798C">
        <w:rPr>
          <w:rFonts w:cs="Arial"/>
          <w:sz w:val="16"/>
        </w:rPr>
        <w:t xml:space="preserve"> checking accounts are eligible for initiating transfers. </w:t>
      </w:r>
      <w:r>
        <w:rPr>
          <w:rFonts w:cs="Arial"/>
          <w:sz w:val="16"/>
        </w:rPr>
        <w:t>We are not responsible for any costs or losses incurred from fund transfers that are not permitted under such restrictions by the provider of your Account or those imposed by applicable law.</w:t>
      </w:r>
    </w:p>
    <w:p w14:paraId="4C9D3375" w14:textId="77777777" w:rsidR="008C2751" w:rsidRDefault="008C2751" w:rsidP="00DF1C5E">
      <w:pPr>
        <w:jc w:val="both"/>
        <w:rPr>
          <w:rFonts w:cs="Arial"/>
          <w:sz w:val="16"/>
        </w:rPr>
      </w:pPr>
    </w:p>
    <w:p w14:paraId="2D97A331" w14:textId="19DEF28D" w:rsidR="008C2751" w:rsidRPr="00802858" w:rsidRDefault="008C2751" w:rsidP="008C2751">
      <w:pPr>
        <w:pStyle w:val="Heading1"/>
        <w:numPr>
          <w:ilvl w:val="0"/>
          <w:numId w:val="0"/>
        </w:numPr>
        <w:jc w:val="both"/>
        <w:rPr>
          <w:rFonts w:cs="Arial"/>
          <w:sz w:val="16"/>
        </w:rPr>
      </w:pPr>
      <w:r w:rsidRPr="00802858">
        <w:rPr>
          <w:rFonts w:cs="Arial"/>
          <w:sz w:val="16"/>
        </w:rPr>
        <w:t>Fee Schedule</w:t>
      </w:r>
    </w:p>
    <w:p w14:paraId="3B985D12" w14:textId="2DFF918D" w:rsidR="008C2751" w:rsidRPr="008C2751" w:rsidRDefault="00D84655" w:rsidP="008C2751">
      <w:pPr>
        <w:jc w:val="both"/>
        <w:rPr>
          <w:rFonts w:cs="Arial"/>
          <w:sz w:val="16"/>
        </w:rPr>
      </w:pPr>
      <w:r>
        <w:rPr>
          <w:rFonts w:cs="Arial"/>
          <w:sz w:val="16"/>
        </w:rPr>
        <w:t>External Funds Transfer &amp; Popmoney is provided to you at $1.00 plus sales tax per transfer.</w:t>
      </w:r>
    </w:p>
    <w:p w14:paraId="3263BC12" w14:textId="77777777" w:rsidR="00DF1C5E" w:rsidRDefault="00DF1C5E" w:rsidP="00DF1C5E">
      <w:pPr>
        <w:pStyle w:val="Heading3"/>
        <w:numPr>
          <w:ilvl w:val="0"/>
          <w:numId w:val="0"/>
        </w:numPr>
        <w:rPr>
          <w:rFonts w:cs="Arial"/>
          <w:bCs w:val="0"/>
        </w:rPr>
      </w:pPr>
      <w:r>
        <w:rPr>
          <w:rFonts w:cs="Arial"/>
          <w:bCs w:val="0"/>
        </w:rPr>
        <w:t xml:space="preserve">Electronic Communications </w:t>
      </w:r>
    </w:p>
    <w:p w14:paraId="3263BC13" w14:textId="77777777" w:rsidR="00DF1C5E" w:rsidRDefault="00DF1C5E" w:rsidP="00DF1C5E">
      <w:pPr>
        <w:rPr>
          <w:rFonts w:cs="Arial"/>
          <w:sz w:val="16"/>
        </w:rPr>
      </w:pPr>
    </w:p>
    <w:p w14:paraId="3263BC14" w14:textId="6E1D0BDD" w:rsidR="00DF1C5E" w:rsidRDefault="00DF1C5E" w:rsidP="00DF1C5E">
      <w:pPr>
        <w:jc w:val="both"/>
        <w:rPr>
          <w:rFonts w:cs="Arial"/>
          <w:sz w:val="16"/>
        </w:rPr>
      </w:pPr>
      <w:r>
        <w:rPr>
          <w:rFonts w:cs="Arial"/>
          <w:b/>
          <w:sz w:val="16"/>
        </w:rPr>
        <w:t>A. General Consent; Categories of Records.</w:t>
      </w:r>
      <w:r>
        <w:rPr>
          <w:rFonts w:cs="Arial"/>
          <w:sz w:val="16"/>
        </w:rPr>
        <w:t xml:space="preserve"> The </w:t>
      </w:r>
      <w:r>
        <w:rPr>
          <w:rFonts w:cs="Arial"/>
          <w:bCs/>
          <w:sz w:val="16"/>
        </w:rPr>
        <w:t xml:space="preserve">Online Money Movement Service </w:t>
      </w:r>
      <w:r w:rsidR="00355481">
        <w:rPr>
          <w:rFonts w:cs="Arial"/>
          <w:sz w:val="16"/>
        </w:rPr>
        <w:t>is an electronic, Internet-</w:t>
      </w:r>
      <w:r>
        <w:rPr>
          <w:rFonts w:cs="Arial"/>
          <w:sz w:val="16"/>
        </w:rPr>
        <w:t>based</w:t>
      </w:r>
      <w:r w:rsidR="00355481">
        <w:rPr>
          <w:rFonts w:cs="Arial"/>
          <w:sz w:val="16"/>
        </w:rPr>
        <w:t xml:space="preserve"> </w:t>
      </w:r>
      <w:r>
        <w:rPr>
          <w:rFonts w:cs="Arial"/>
          <w:sz w:val="16"/>
        </w:rPr>
        <w:t>service. Therefore, you understand and agree that this Agreement will be entered into electronically, and that the following categories of information ("</w:t>
      </w:r>
      <w:r>
        <w:rPr>
          <w:rFonts w:cs="Arial"/>
          <w:b/>
          <w:sz w:val="16"/>
        </w:rPr>
        <w:t>Communications</w:t>
      </w:r>
      <w:r>
        <w:rPr>
          <w:rFonts w:cs="Arial"/>
          <w:sz w:val="16"/>
        </w:rPr>
        <w:t xml:space="preserve">") may be provided by electronic means: </w:t>
      </w:r>
    </w:p>
    <w:p w14:paraId="3263BC15" w14:textId="77777777" w:rsidR="00DF1C5E" w:rsidRDefault="00DF1C5E" w:rsidP="00DF1C5E">
      <w:pPr>
        <w:numPr>
          <w:ilvl w:val="0"/>
          <w:numId w:val="2"/>
        </w:numPr>
        <w:jc w:val="both"/>
        <w:rPr>
          <w:rFonts w:cs="Arial"/>
          <w:sz w:val="16"/>
        </w:rPr>
      </w:pPr>
      <w:r>
        <w:rPr>
          <w:rFonts w:cs="Arial"/>
          <w:sz w:val="16"/>
        </w:rPr>
        <w:t xml:space="preserve">This Agreement and any amendments, modifications or supplements to it. </w:t>
      </w:r>
    </w:p>
    <w:p w14:paraId="3263BC16" w14:textId="77777777" w:rsidR="00DF1C5E" w:rsidRDefault="00DF1C5E" w:rsidP="00DF1C5E">
      <w:pPr>
        <w:numPr>
          <w:ilvl w:val="0"/>
          <w:numId w:val="2"/>
        </w:numPr>
        <w:jc w:val="both"/>
        <w:rPr>
          <w:rFonts w:cs="Arial"/>
          <w:sz w:val="16"/>
        </w:rPr>
      </w:pPr>
      <w:r>
        <w:rPr>
          <w:rFonts w:cs="Arial"/>
          <w:sz w:val="16"/>
        </w:rPr>
        <w:t xml:space="preserve">Your records of funds transfers and other transactions through the Service, including without limitation confirmations of individual transactions. </w:t>
      </w:r>
    </w:p>
    <w:p w14:paraId="3263BC17" w14:textId="77777777" w:rsidR="00DF1C5E" w:rsidRDefault="00DF1C5E" w:rsidP="00DF1C5E">
      <w:pPr>
        <w:numPr>
          <w:ilvl w:val="0"/>
          <w:numId w:val="2"/>
        </w:numPr>
        <w:jc w:val="both"/>
        <w:rPr>
          <w:rFonts w:cs="Arial"/>
          <w:sz w:val="16"/>
        </w:rPr>
      </w:pPr>
      <w:r>
        <w:rPr>
          <w:rFonts w:cs="Arial"/>
          <w:sz w:val="16"/>
        </w:rPr>
        <w:t xml:space="preserve">Any initial, periodic or other disclosures or notices provided in connection with the Service, including without limitation those required by federal or state law. </w:t>
      </w:r>
    </w:p>
    <w:p w14:paraId="3263BC18" w14:textId="77777777" w:rsidR="00DF1C5E" w:rsidRDefault="00DF1C5E" w:rsidP="00DF1C5E">
      <w:pPr>
        <w:numPr>
          <w:ilvl w:val="0"/>
          <w:numId w:val="2"/>
        </w:numPr>
        <w:jc w:val="both"/>
        <w:rPr>
          <w:rFonts w:cs="Arial"/>
          <w:sz w:val="16"/>
        </w:rPr>
      </w:pPr>
      <w:r>
        <w:rPr>
          <w:rFonts w:cs="Arial"/>
          <w:sz w:val="16"/>
        </w:rPr>
        <w:t xml:space="preserve">Any customer service communications, including without limitation communications with respect to claims of error or unauthorized use of the Service. </w:t>
      </w:r>
    </w:p>
    <w:p w14:paraId="3263BC19" w14:textId="77777777" w:rsidR="00DF1C5E" w:rsidRDefault="00DF1C5E" w:rsidP="00DF1C5E">
      <w:pPr>
        <w:numPr>
          <w:ilvl w:val="0"/>
          <w:numId w:val="2"/>
        </w:numPr>
        <w:jc w:val="both"/>
        <w:rPr>
          <w:rFonts w:cs="Arial"/>
          <w:sz w:val="16"/>
        </w:rPr>
      </w:pPr>
      <w:r>
        <w:rPr>
          <w:rFonts w:cs="Arial"/>
          <w:sz w:val="16"/>
        </w:rPr>
        <w:t xml:space="preserve">Any other communication related to the Service. </w:t>
      </w:r>
    </w:p>
    <w:p w14:paraId="3263BC1A" w14:textId="77777777" w:rsidR="00DF1C5E" w:rsidRDefault="00DF1C5E" w:rsidP="00DF1C5E">
      <w:pPr>
        <w:ind w:left="360"/>
        <w:jc w:val="both"/>
        <w:rPr>
          <w:rFonts w:cs="Arial"/>
          <w:sz w:val="16"/>
        </w:rPr>
      </w:pPr>
    </w:p>
    <w:p w14:paraId="3263BC1B" w14:textId="53C447D5" w:rsidR="00DF1C5E" w:rsidRDefault="00DF1C5E" w:rsidP="00DF1C5E">
      <w:pPr>
        <w:jc w:val="both"/>
        <w:rPr>
          <w:rFonts w:cs="Arial"/>
          <w:sz w:val="16"/>
        </w:rPr>
      </w:pPr>
      <w:r>
        <w:rPr>
          <w:rFonts w:cs="Arial"/>
          <w:sz w:val="16"/>
        </w:rPr>
        <w:t>All Communications in either electronic or paper format will be considered to be "in writing." You should print a paper copy of any electronic Communication that is important to you and retain the copy for your records.</w:t>
      </w:r>
      <w:r w:rsidR="00D2241F">
        <w:rPr>
          <w:rFonts w:cs="Arial"/>
          <w:sz w:val="16"/>
        </w:rPr>
        <w:t xml:space="preserve"> </w:t>
      </w:r>
      <w:r w:rsidR="00D2241F" w:rsidRPr="00CB5E89">
        <w:rPr>
          <w:rFonts w:cs="Arial"/>
          <w:sz w:val="16"/>
        </w:rPr>
        <w:t>You may receive a paper copy of this agreement free of charge from Financial Institution by (1) calling (712) 262-3030 or (2) writing Community State Bank, 1812 Hwy Blvd, Spencer, IA 51301.</w:t>
      </w:r>
      <w:r w:rsidR="00D2241F">
        <w:rPr>
          <w:rFonts w:cs="Arial"/>
          <w:sz w:val="16"/>
        </w:rPr>
        <w:t xml:space="preserve"> </w:t>
      </w:r>
      <w:r>
        <w:rPr>
          <w:rFonts w:cs="Arial"/>
          <w:sz w:val="16"/>
        </w:rPr>
        <w:t xml:space="preserve">If you do not agree to receive this Agreement or the Communications electronically, you may not use the Service. </w:t>
      </w:r>
    </w:p>
    <w:p w14:paraId="3263BC1C" w14:textId="77777777" w:rsidR="00DF1C5E" w:rsidRDefault="00DF1C5E" w:rsidP="00DF1C5E">
      <w:pPr>
        <w:jc w:val="both"/>
        <w:rPr>
          <w:rFonts w:cs="Arial"/>
          <w:sz w:val="16"/>
        </w:rPr>
      </w:pPr>
    </w:p>
    <w:p w14:paraId="3263BC1D" w14:textId="77777777" w:rsidR="00DF1C5E" w:rsidRDefault="00DF1C5E" w:rsidP="00DF1C5E">
      <w:pPr>
        <w:jc w:val="both"/>
        <w:rPr>
          <w:rFonts w:cs="Arial"/>
          <w:sz w:val="16"/>
        </w:rPr>
      </w:pPr>
      <w:r>
        <w:rPr>
          <w:rFonts w:cs="Arial"/>
          <w:b/>
          <w:sz w:val="16"/>
        </w:rPr>
        <w:t>B. How to Withdraw Consent.</w:t>
      </w:r>
      <w:r>
        <w:rPr>
          <w:rFonts w:cs="Arial"/>
          <w:sz w:val="16"/>
        </w:rPr>
        <w:t xml:space="preserve"> If you have registered for the Service and you wish to withdraw your consent to have Communications provided in electronic form, you must cancel any pending transfer requests (within the time period permitted by the Service cancellation policies) and stop using the Service. There are no fees to cancel a pending transfer request (as long as such cancellation is made within the time period permitted by the Service cancellation policies).   </w:t>
      </w:r>
    </w:p>
    <w:p w14:paraId="3263BC1E" w14:textId="77777777" w:rsidR="00DF1C5E" w:rsidRDefault="00DF1C5E" w:rsidP="00DF1C5E">
      <w:pPr>
        <w:jc w:val="both"/>
        <w:rPr>
          <w:rFonts w:cs="Arial"/>
          <w:sz w:val="16"/>
        </w:rPr>
      </w:pPr>
    </w:p>
    <w:p w14:paraId="3263BC1F" w14:textId="45A15734" w:rsidR="00DF1C5E" w:rsidRDefault="00DF1C5E" w:rsidP="00DF1C5E">
      <w:pPr>
        <w:jc w:val="both"/>
        <w:rPr>
          <w:rFonts w:cs="Arial"/>
          <w:sz w:val="16"/>
        </w:rPr>
      </w:pPr>
      <w:r>
        <w:rPr>
          <w:rFonts w:cs="Arial"/>
          <w:b/>
          <w:sz w:val="16"/>
        </w:rPr>
        <w:t>C. How to Update Your Records.</w:t>
      </w:r>
      <w:r>
        <w:rPr>
          <w:rFonts w:cs="Arial"/>
          <w:sz w:val="16"/>
        </w:rPr>
        <w:t xml:space="preserve"> You agree to promptly update your registration records if your </w:t>
      </w:r>
      <w:r w:rsidR="009B2EF8">
        <w:rPr>
          <w:rFonts w:cs="Arial"/>
          <w:sz w:val="16"/>
        </w:rPr>
        <w:t>email</w:t>
      </w:r>
      <w:r>
        <w:rPr>
          <w:rFonts w:cs="Arial"/>
          <w:sz w:val="16"/>
        </w:rPr>
        <w:t xml:space="preserve"> address or other information changes. You may update your records, such as your </w:t>
      </w:r>
      <w:r w:rsidR="009B2EF8">
        <w:rPr>
          <w:rFonts w:cs="Arial"/>
          <w:sz w:val="16"/>
        </w:rPr>
        <w:t>email</w:t>
      </w:r>
      <w:r>
        <w:rPr>
          <w:rFonts w:cs="Arial"/>
          <w:sz w:val="16"/>
        </w:rPr>
        <w:t xml:space="preserve"> address, by using the Profile page. </w:t>
      </w:r>
    </w:p>
    <w:p w14:paraId="3263BC20" w14:textId="77777777" w:rsidR="00DF1C5E" w:rsidRDefault="00DF1C5E" w:rsidP="00DF1C5E">
      <w:pPr>
        <w:jc w:val="both"/>
        <w:rPr>
          <w:rFonts w:cs="Arial"/>
          <w:sz w:val="16"/>
        </w:rPr>
      </w:pPr>
    </w:p>
    <w:p w14:paraId="3263BC21" w14:textId="677A2DAE" w:rsidR="00DF1C5E" w:rsidRDefault="00DF1C5E" w:rsidP="00DF1C5E">
      <w:pPr>
        <w:jc w:val="both"/>
        <w:rPr>
          <w:rFonts w:cs="Arial"/>
          <w:sz w:val="16"/>
        </w:rPr>
      </w:pPr>
      <w:r>
        <w:rPr>
          <w:rFonts w:cs="Arial"/>
          <w:b/>
          <w:sz w:val="16"/>
        </w:rPr>
        <w:t>D. Delivery of Electronic Communications.</w:t>
      </w:r>
      <w:r>
        <w:rPr>
          <w:rFonts w:cs="Arial"/>
          <w:sz w:val="16"/>
        </w:rPr>
        <w:t xml:space="preserve"> Communications may be posted on the pages of the Service website or other website disclosed to you and/or delivered to the </w:t>
      </w:r>
      <w:r w:rsidR="009B2EF8">
        <w:rPr>
          <w:rFonts w:cs="Arial"/>
          <w:sz w:val="16"/>
        </w:rPr>
        <w:t>email</w:t>
      </w:r>
      <w:r>
        <w:rPr>
          <w:rFonts w:cs="Arial"/>
          <w:sz w:val="16"/>
        </w:rPr>
        <w:t xml:space="preserve"> address you provide. Any electronic Communication sent by </w:t>
      </w:r>
      <w:r w:rsidR="009B2EF8">
        <w:rPr>
          <w:rFonts w:cs="Arial"/>
          <w:sz w:val="16"/>
        </w:rPr>
        <w:t>email</w:t>
      </w:r>
      <w:r>
        <w:rPr>
          <w:rFonts w:cs="Arial"/>
          <w:sz w:val="16"/>
        </w:rPr>
        <w:t xml:space="preserve"> will be deemed to have been received by you when Financial Institution or our service provider sends it to you, whether or not you received the </w:t>
      </w:r>
      <w:r w:rsidR="009B2EF8">
        <w:rPr>
          <w:rFonts w:cs="Arial"/>
          <w:sz w:val="16"/>
        </w:rPr>
        <w:t>email</w:t>
      </w:r>
      <w:r>
        <w:rPr>
          <w:rFonts w:cs="Arial"/>
          <w:sz w:val="16"/>
        </w:rPr>
        <w:t xml:space="preserve">.  If the Communication is posted on the Service, then it will be deemed to have been received by you no later than five (5) business days after Financial Institution or our service provider posts the Communication on the pages of the Service, whether or not you retrieve the Communication. An electronic Communication by </w:t>
      </w:r>
      <w:r w:rsidR="009B2EF8">
        <w:rPr>
          <w:rFonts w:cs="Arial"/>
          <w:sz w:val="16"/>
        </w:rPr>
        <w:t>email</w:t>
      </w:r>
      <w:r>
        <w:rPr>
          <w:rFonts w:cs="Arial"/>
          <w:sz w:val="16"/>
        </w:rPr>
        <w:t xml:space="preserve"> is considered to be sent at the time that it is directed by Financial Institution’s or service provider’s </w:t>
      </w:r>
      <w:r w:rsidR="009B2EF8">
        <w:rPr>
          <w:rFonts w:cs="Arial"/>
          <w:sz w:val="16"/>
        </w:rPr>
        <w:t>email</w:t>
      </w:r>
      <w:r>
        <w:rPr>
          <w:rFonts w:cs="Arial"/>
          <w:sz w:val="16"/>
        </w:rPr>
        <w:t xml:space="preserve"> server to the appropriate </w:t>
      </w:r>
      <w:r w:rsidR="009B2EF8">
        <w:rPr>
          <w:rFonts w:cs="Arial"/>
          <w:sz w:val="16"/>
        </w:rPr>
        <w:t>email</w:t>
      </w:r>
      <w:r>
        <w:rPr>
          <w:rFonts w:cs="Arial"/>
          <w:sz w:val="16"/>
        </w:rPr>
        <w:t xml:space="preserve"> address.  An electronic Communication made by posting to the pages of the Service is considered to be sent at the time it is publicly available.  You agree that these are reasonable procedures for sending and receiving electronic Communications.</w:t>
      </w:r>
    </w:p>
    <w:p w14:paraId="3263BC22" w14:textId="77777777" w:rsidR="00DF1C5E" w:rsidRDefault="00DF1C5E" w:rsidP="00DF1C5E">
      <w:pPr>
        <w:jc w:val="both"/>
        <w:rPr>
          <w:rFonts w:cs="Arial"/>
          <w:sz w:val="16"/>
        </w:rPr>
      </w:pPr>
    </w:p>
    <w:p w14:paraId="3263BC23" w14:textId="77777777" w:rsidR="00DF1C5E" w:rsidRDefault="00DF1C5E" w:rsidP="00DF1C5E">
      <w:pPr>
        <w:jc w:val="both"/>
        <w:rPr>
          <w:rFonts w:cs="Arial"/>
          <w:sz w:val="16"/>
        </w:rPr>
      </w:pPr>
      <w:r>
        <w:rPr>
          <w:rFonts w:cs="Arial"/>
          <w:b/>
          <w:sz w:val="16"/>
        </w:rPr>
        <w:t>E. Hardware and Software Requirements.</w:t>
      </w:r>
      <w:r>
        <w:rPr>
          <w:rFonts w:cs="Arial"/>
          <w:sz w:val="16"/>
        </w:rPr>
        <w:t xml:space="preserve"> In order to access and retain Communications, you must have: </w:t>
      </w:r>
    </w:p>
    <w:p w14:paraId="3263BC24" w14:textId="77777777" w:rsidR="00DF1C5E" w:rsidRDefault="00DF1C5E" w:rsidP="00DF1C5E">
      <w:pPr>
        <w:numPr>
          <w:ilvl w:val="0"/>
          <w:numId w:val="2"/>
        </w:numPr>
        <w:jc w:val="both"/>
        <w:rPr>
          <w:rFonts w:cs="Arial"/>
          <w:sz w:val="16"/>
        </w:rPr>
      </w:pPr>
      <w:r>
        <w:rPr>
          <w:rFonts w:cs="Arial"/>
          <w:sz w:val="16"/>
        </w:rPr>
        <w:t xml:space="preserve">An Internet browser that supports 128-bit encryption, such as Netscape Navigator version 4.7 or above or Internet Explorer version 5.0 or above. </w:t>
      </w:r>
    </w:p>
    <w:p w14:paraId="3263BC25" w14:textId="128ACFF1" w:rsidR="00DF1C5E" w:rsidRDefault="00DF1C5E" w:rsidP="00DF1C5E">
      <w:pPr>
        <w:numPr>
          <w:ilvl w:val="0"/>
          <w:numId w:val="2"/>
        </w:numPr>
        <w:jc w:val="both"/>
        <w:rPr>
          <w:rFonts w:cs="Arial"/>
          <w:sz w:val="16"/>
        </w:rPr>
      </w:pPr>
      <w:proofErr w:type="gramStart"/>
      <w:r>
        <w:rPr>
          <w:rFonts w:cs="Arial"/>
          <w:sz w:val="16"/>
        </w:rPr>
        <w:t>An</w:t>
      </w:r>
      <w:r w:rsidR="00D2241F">
        <w:rPr>
          <w:rFonts w:cs="Arial"/>
          <w:sz w:val="16"/>
        </w:rPr>
        <w:t xml:space="preserve"> </w:t>
      </w:r>
      <w:r w:rsidR="009B2EF8">
        <w:rPr>
          <w:rFonts w:cs="Arial"/>
          <w:sz w:val="16"/>
        </w:rPr>
        <w:t>email</w:t>
      </w:r>
      <w:proofErr w:type="gramEnd"/>
      <w:r>
        <w:rPr>
          <w:rFonts w:cs="Arial"/>
          <w:sz w:val="16"/>
        </w:rPr>
        <w:t xml:space="preserve"> account and </w:t>
      </w:r>
      <w:r w:rsidR="009B2EF8">
        <w:rPr>
          <w:rFonts w:cs="Arial"/>
          <w:sz w:val="16"/>
        </w:rPr>
        <w:t>email</w:t>
      </w:r>
      <w:r>
        <w:rPr>
          <w:rFonts w:cs="Arial"/>
          <w:sz w:val="16"/>
        </w:rPr>
        <w:t xml:space="preserve"> software capable of reading and responding to your </w:t>
      </w:r>
      <w:r w:rsidR="009B2EF8">
        <w:rPr>
          <w:rFonts w:cs="Arial"/>
          <w:sz w:val="16"/>
        </w:rPr>
        <w:t>email</w:t>
      </w:r>
      <w:r>
        <w:rPr>
          <w:rFonts w:cs="Arial"/>
          <w:sz w:val="16"/>
        </w:rPr>
        <w:t xml:space="preserve">. </w:t>
      </w:r>
    </w:p>
    <w:p w14:paraId="3263BC26" w14:textId="77777777" w:rsidR="00DF1C5E" w:rsidRDefault="00DF1C5E" w:rsidP="00DF1C5E">
      <w:pPr>
        <w:numPr>
          <w:ilvl w:val="0"/>
          <w:numId w:val="2"/>
        </w:numPr>
        <w:jc w:val="both"/>
        <w:rPr>
          <w:rFonts w:cs="Arial"/>
          <w:sz w:val="16"/>
        </w:rPr>
      </w:pPr>
      <w:r>
        <w:rPr>
          <w:rFonts w:cs="Arial"/>
          <w:sz w:val="16"/>
        </w:rPr>
        <w:t xml:space="preserve">A personal computer, operating system and telecommunications connections to the Internet capable of supporting the foregoing. </w:t>
      </w:r>
    </w:p>
    <w:p w14:paraId="3263BC27" w14:textId="77777777" w:rsidR="00DF1C5E" w:rsidRDefault="00DF1C5E" w:rsidP="00DF1C5E">
      <w:pPr>
        <w:numPr>
          <w:ilvl w:val="0"/>
          <w:numId w:val="2"/>
        </w:numPr>
        <w:jc w:val="both"/>
        <w:rPr>
          <w:rFonts w:cs="Arial"/>
          <w:sz w:val="16"/>
        </w:rPr>
      </w:pPr>
      <w:r>
        <w:rPr>
          <w:rFonts w:cs="Arial"/>
          <w:sz w:val="16"/>
        </w:rPr>
        <w:t xml:space="preserve">Sufficient electronic storage capacity on your computer’s hard drive or other data storage unit. </w:t>
      </w:r>
    </w:p>
    <w:p w14:paraId="3263BC28" w14:textId="0EF0177B" w:rsidR="00DF1C5E" w:rsidRDefault="00DF1C5E" w:rsidP="00DF1C5E">
      <w:pPr>
        <w:numPr>
          <w:ilvl w:val="0"/>
          <w:numId w:val="2"/>
        </w:numPr>
        <w:jc w:val="both"/>
        <w:rPr>
          <w:rFonts w:cs="Arial"/>
          <w:sz w:val="16"/>
        </w:rPr>
      </w:pPr>
      <w:r>
        <w:rPr>
          <w:rFonts w:cs="Arial"/>
          <w:sz w:val="16"/>
        </w:rPr>
        <w:t xml:space="preserve">A printer that is capable of printing from your browser and </w:t>
      </w:r>
      <w:r w:rsidR="009B2EF8">
        <w:rPr>
          <w:rFonts w:cs="Arial"/>
          <w:sz w:val="16"/>
        </w:rPr>
        <w:t>email</w:t>
      </w:r>
      <w:r>
        <w:rPr>
          <w:rFonts w:cs="Arial"/>
          <w:sz w:val="16"/>
        </w:rPr>
        <w:t xml:space="preserve"> software </w:t>
      </w:r>
    </w:p>
    <w:p w14:paraId="3263BC29" w14:textId="77777777" w:rsidR="00DF1C5E" w:rsidRDefault="00DF1C5E" w:rsidP="00DF1C5E">
      <w:pPr>
        <w:pStyle w:val="Heading3"/>
        <w:numPr>
          <w:ilvl w:val="0"/>
          <w:numId w:val="0"/>
        </w:numPr>
        <w:rPr>
          <w:rFonts w:cs="Arial"/>
          <w:bCs w:val="0"/>
        </w:rPr>
      </w:pPr>
      <w:r>
        <w:rPr>
          <w:rFonts w:cs="Arial"/>
          <w:bCs w:val="0"/>
        </w:rPr>
        <w:t>Privacy Policy and Confidentiality</w:t>
      </w:r>
    </w:p>
    <w:p w14:paraId="3263BC2A" w14:textId="77777777" w:rsidR="00DF1C5E" w:rsidRDefault="00DF1C5E" w:rsidP="00DF1C5E">
      <w:pPr>
        <w:rPr>
          <w:rFonts w:cs="Arial"/>
          <w:sz w:val="16"/>
        </w:rPr>
      </w:pPr>
    </w:p>
    <w:p w14:paraId="3263BC2B" w14:textId="77777777" w:rsidR="00DF1C5E" w:rsidRDefault="00DF1C5E" w:rsidP="00DF1C5E">
      <w:pPr>
        <w:jc w:val="both"/>
        <w:rPr>
          <w:rFonts w:cs="Arial"/>
          <w:sz w:val="16"/>
        </w:rPr>
      </w:pPr>
      <w:r>
        <w:rPr>
          <w:rFonts w:cs="Arial"/>
          <w:sz w:val="16"/>
        </w:rPr>
        <w:t xml:space="preserve">We regard your privacy and security with the utmost importance, and we are absolutely committed to safeguarding any information that you share with us.  In order to provide the </w:t>
      </w:r>
      <w:r>
        <w:rPr>
          <w:rFonts w:cs="Arial"/>
          <w:bCs/>
          <w:sz w:val="16"/>
        </w:rPr>
        <w:t>Online Money Movement Service</w:t>
      </w:r>
      <w:r>
        <w:rPr>
          <w:rFonts w:cs="Arial"/>
          <w:sz w:val="16"/>
        </w:rPr>
        <w:t>, we must obtain from you certain personal information about you, your Accounts, and your transactions (referred to herein as “</w:t>
      </w:r>
      <w:r>
        <w:rPr>
          <w:rFonts w:cs="Arial"/>
          <w:b/>
          <w:sz w:val="16"/>
        </w:rPr>
        <w:t>User Information</w:t>
      </w:r>
      <w:r>
        <w:rPr>
          <w:rFonts w:cs="Arial"/>
          <w:sz w:val="16"/>
        </w:rPr>
        <w:t xml:space="preserve">”). You represent that you have the right to provide such User Information and that you give us the right to use the User Information in accordance with our privacy policy. </w:t>
      </w:r>
    </w:p>
    <w:p w14:paraId="3263BC2C" w14:textId="77777777" w:rsidR="00DF1C5E" w:rsidRDefault="00DF1C5E" w:rsidP="00DF1C5E">
      <w:pPr>
        <w:jc w:val="both"/>
        <w:rPr>
          <w:rFonts w:cs="Arial"/>
          <w:sz w:val="16"/>
        </w:rPr>
      </w:pPr>
    </w:p>
    <w:p w14:paraId="3263BC2D" w14:textId="13F13B10" w:rsidR="00DF1C5E" w:rsidRDefault="00DF1C5E" w:rsidP="00DF1C5E">
      <w:pPr>
        <w:pStyle w:val="BodyText2"/>
        <w:spacing w:line="240" w:lineRule="auto"/>
        <w:jc w:val="both"/>
        <w:rPr>
          <w:rFonts w:cs="Arial"/>
          <w:sz w:val="16"/>
        </w:rPr>
      </w:pPr>
      <w:r>
        <w:rPr>
          <w:rFonts w:cs="Arial"/>
          <w:sz w:val="16"/>
        </w:rPr>
        <w:t>All of your personal and financial information will be placed on a secure portion of our website.  We do not use any persistent “cookies” on the browser to store any personal information.  We have multiple levels of security that have been designed especially for us.</w:t>
      </w:r>
      <w:r w:rsidR="003436CF">
        <w:rPr>
          <w:rFonts w:cs="Arial"/>
          <w:sz w:val="16"/>
        </w:rPr>
        <w:t xml:space="preserve"> </w:t>
      </w:r>
      <w:r w:rsidRPr="00AC2054">
        <w:rPr>
          <w:rFonts w:cs="Arial"/>
          <w:sz w:val="16"/>
        </w:rPr>
        <w:t>You can see a full description of our privacy policy by clicking on "Privacy Policy"</w:t>
      </w:r>
      <w:r w:rsidR="007D4715">
        <w:rPr>
          <w:rFonts w:cs="Arial"/>
          <w:sz w:val="16"/>
        </w:rPr>
        <w:t xml:space="preserve"> </w:t>
      </w:r>
      <w:r w:rsidR="003436CF">
        <w:rPr>
          <w:rFonts w:cs="Arial"/>
          <w:sz w:val="16"/>
        </w:rPr>
        <w:t>on our website (www.ecommunitybank.org)</w:t>
      </w:r>
      <w:r w:rsidRPr="00AC2054">
        <w:rPr>
          <w:rFonts w:cs="Arial"/>
          <w:sz w:val="16"/>
        </w:rPr>
        <w:t>.</w:t>
      </w:r>
      <w:r>
        <w:rPr>
          <w:rFonts w:cs="Arial"/>
          <w:sz w:val="16"/>
        </w:rPr>
        <w:t xml:space="preserve"> </w:t>
      </w:r>
    </w:p>
    <w:p w14:paraId="3263BC2E" w14:textId="77777777" w:rsidR="00DF1C5E" w:rsidRDefault="00DF1C5E" w:rsidP="00DF1C5E">
      <w:pPr>
        <w:pStyle w:val="Heading3"/>
        <w:numPr>
          <w:ilvl w:val="0"/>
          <w:numId w:val="0"/>
        </w:numPr>
        <w:rPr>
          <w:rFonts w:cs="Arial"/>
          <w:bCs w:val="0"/>
        </w:rPr>
      </w:pPr>
      <w:r>
        <w:rPr>
          <w:rFonts w:cs="Arial"/>
          <w:bCs w:val="0"/>
        </w:rPr>
        <w:t>Password</w:t>
      </w:r>
    </w:p>
    <w:p w14:paraId="3263BC2F" w14:textId="00ECEB8A" w:rsidR="00DF1C5E" w:rsidRDefault="00DF1C5E" w:rsidP="00DF1C5E">
      <w:pPr>
        <w:pStyle w:val="Heading3"/>
        <w:numPr>
          <w:ilvl w:val="0"/>
          <w:numId w:val="0"/>
        </w:numPr>
        <w:rPr>
          <w:rFonts w:cs="Arial"/>
          <w:b w:val="0"/>
          <w:bCs w:val="0"/>
          <w:u w:val="none"/>
        </w:rPr>
      </w:pPr>
      <w:r>
        <w:rPr>
          <w:rFonts w:cs="Arial"/>
          <w:b w:val="0"/>
          <w:bCs w:val="0"/>
          <w:u w:val="none"/>
        </w:rPr>
        <w:t xml:space="preserve">To enable you, and only you, to use the Service, you will be asked to choose a password when you register and are accepted as a customer of the Service. This password is stored in encrypted form by us. You are responsible for maintaining the confidentiality of your </w:t>
      </w:r>
      <w:r w:rsidR="003436CF">
        <w:rPr>
          <w:rFonts w:cs="Arial"/>
          <w:b w:val="0"/>
          <w:bCs w:val="0"/>
          <w:u w:val="none"/>
        </w:rPr>
        <w:t>Online Banking user ID</w:t>
      </w:r>
      <w:r>
        <w:rPr>
          <w:rFonts w:cs="Arial"/>
          <w:b w:val="0"/>
          <w:bCs w:val="0"/>
          <w:u w:val="none"/>
        </w:rPr>
        <w:t xml:space="preserve"> and password. No one at Financial Institution has ac</w:t>
      </w:r>
      <w:r w:rsidR="003436CF">
        <w:rPr>
          <w:rFonts w:cs="Arial"/>
          <w:b w:val="0"/>
          <w:bCs w:val="0"/>
          <w:u w:val="none"/>
        </w:rPr>
        <w:t xml:space="preserve">cess to your Online Banking passwords. </w:t>
      </w:r>
      <w:r>
        <w:rPr>
          <w:rFonts w:cs="Arial"/>
          <w:b w:val="0"/>
          <w:bCs w:val="0"/>
          <w:u w:val="none"/>
        </w:rPr>
        <w:t xml:space="preserve">You are responsible for uses of the Service whether or not actually or expressly authorized by you.  Therefore, it is important that you DO NOT SHARE YOUR </w:t>
      </w:r>
      <w:r w:rsidR="003436CF">
        <w:rPr>
          <w:rFonts w:cs="Arial"/>
          <w:b w:val="0"/>
          <w:bCs w:val="0"/>
          <w:u w:val="none"/>
        </w:rPr>
        <w:t>USER ID</w:t>
      </w:r>
      <w:r>
        <w:rPr>
          <w:rFonts w:cs="Arial"/>
          <w:b w:val="0"/>
          <w:bCs w:val="0"/>
          <w:u w:val="none"/>
        </w:rPr>
        <w:t xml:space="preserve"> OR PASSWORD WITH ANYONE FOR ANY REASON.  No one at Financial Institution will know or need to know your password, and Financial Institution employees will never ask for your password.</w:t>
      </w:r>
    </w:p>
    <w:p w14:paraId="3263BC30" w14:textId="77777777" w:rsidR="00DF1C5E" w:rsidRDefault="00DF1C5E" w:rsidP="00DF1C5E">
      <w:pPr>
        <w:rPr>
          <w:rFonts w:cs="Arial"/>
          <w:sz w:val="16"/>
        </w:rPr>
      </w:pPr>
    </w:p>
    <w:p w14:paraId="3263BC31" w14:textId="77777777" w:rsidR="00DF1C5E" w:rsidRDefault="00DF1C5E" w:rsidP="00DF1C5E">
      <w:pPr>
        <w:jc w:val="both"/>
        <w:rPr>
          <w:rFonts w:cs="Arial"/>
          <w:sz w:val="16"/>
        </w:rPr>
      </w:pPr>
    </w:p>
    <w:p w14:paraId="3263BC32" w14:textId="77777777" w:rsidR="00DF1C5E" w:rsidRDefault="00DF1C5E" w:rsidP="00DF1C5E">
      <w:pPr>
        <w:jc w:val="both"/>
        <w:rPr>
          <w:rFonts w:cs="Arial"/>
          <w:b/>
          <w:sz w:val="16"/>
        </w:rPr>
      </w:pPr>
      <w:r>
        <w:rPr>
          <w:rFonts w:cs="Arial"/>
          <w:b/>
          <w:sz w:val="16"/>
        </w:rPr>
        <w:t xml:space="preserve">In the Event of Unauthorized Transfer </w:t>
      </w:r>
    </w:p>
    <w:p w14:paraId="3263BC33" w14:textId="77777777" w:rsidR="00DF1C5E" w:rsidRDefault="00DF1C5E" w:rsidP="00DF1C5E">
      <w:pPr>
        <w:jc w:val="both"/>
        <w:rPr>
          <w:rFonts w:cs="Arial"/>
          <w:b/>
          <w:sz w:val="16"/>
        </w:rPr>
      </w:pPr>
    </w:p>
    <w:p w14:paraId="3263BC34" w14:textId="6C1EEB03" w:rsidR="00DF1C5E" w:rsidRDefault="00DF1C5E" w:rsidP="00DF1C5E">
      <w:pPr>
        <w:jc w:val="both"/>
        <w:rPr>
          <w:rFonts w:cs="Arial"/>
          <w:sz w:val="16"/>
        </w:rPr>
      </w:pPr>
      <w:r>
        <w:rPr>
          <w:rFonts w:cs="Arial"/>
          <w:sz w:val="16"/>
        </w:rPr>
        <w:t>If you believe your password has been lost or stolen, or that someone has transferred or may transfer money from your Account without your permission, contact us</w:t>
      </w:r>
      <w:r w:rsidR="00D2241F">
        <w:rPr>
          <w:rFonts w:cs="Arial"/>
          <w:sz w:val="16"/>
        </w:rPr>
        <w:t xml:space="preserve"> as soon as possible</w:t>
      </w:r>
      <w:r>
        <w:rPr>
          <w:rFonts w:cs="Arial"/>
          <w:sz w:val="16"/>
        </w:rPr>
        <w:t xml:space="preserve"> </w:t>
      </w:r>
      <w:r w:rsidR="00D2241F">
        <w:rPr>
          <w:rFonts w:cs="Arial"/>
          <w:sz w:val="16"/>
        </w:rPr>
        <w:t xml:space="preserve">by (1) calling (712) 262-3030 or (2) emailing </w:t>
      </w:r>
      <w:hyperlink r:id="rId10" w:history="1">
        <w:r w:rsidR="00D2241F" w:rsidRPr="00C812BC">
          <w:rPr>
            <w:rStyle w:val="Hyperlink"/>
            <w:rFonts w:cs="Arial"/>
            <w:sz w:val="16"/>
          </w:rPr>
          <w:t>support@ecommunitybank.org</w:t>
        </w:r>
      </w:hyperlink>
      <w:r w:rsidR="00D2241F">
        <w:rPr>
          <w:rFonts w:cs="Arial"/>
          <w:sz w:val="16"/>
        </w:rPr>
        <w:t>.</w:t>
      </w:r>
    </w:p>
    <w:p w14:paraId="3263BC36" w14:textId="77777777" w:rsidR="00DF1C5E" w:rsidRDefault="00DF1C5E" w:rsidP="00DF1C5E">
      <w:pPr>
        <w:pStyle w:val="Heading3"/>
        <w:numPr>
          <w:ilvl w:val="0"/>
          <w:numId w:val="0"/>
        </w:numPr>
        <w:rPr>
          <w:rFonts w:cs="Arial"/>
          <w:bCs w:val="0"/>
        </w:rPr>
      </w:pPr>
      <w:r>
        <w:rPr>
          <w:rFonts w:cs="Arial"/>
          <w:bCs w:val="0"/>
        </w:rPr>
        <w:t>Consumer Liability</w:t>
      </w:r>
    </w:p>
    <w:p w14:paraId="3263BC37" w14:textId="77777777" w:rsidR="00DF1C5E" w:rsidRDefault="00DF1C5E" w:rsidP="00DF1C5E">
      <w:pPr>
        <w:rPr>
          <w:rFonts w:cs="Arial"/>
          <w:sz w:val="16"/>
        </w:rPr>
      </w:pPr>
    </w:p>
    <w:p w14:paraId="3263BC38" w14:textId="792AC4E0" w:rsidR="00DF1C5E" w:rsidRDefault="00DF1C5E" w:rsidP="00DF1C5E">
      <w:pPr>
        <w:jc w:val="both"/>
        <w:rPr>
          <w:rFonts w:cs="Arial"/>
          <w:sz w:val="16"/>
        </w:rPr>
      </w:pPr>
      <w:r>
        <w:rPr>
          <w:rFonts w:cs="Arial"/>
          <w:sz w:val="16"/>
        </w:rPr>
        <w:t xml:space="preserve">You agree to notify us AT ONCE if you believe your password has been lost or stolen.  Telephoning us promptly is the best way to protect </w:t>
      </w:r>
      <w:proofErr w:type="gramStart"/>
      <w:r>
        <w:rPr>
          <w:rFonts w:cs="Arial"/>
          <w:sz w:val="16"/>
        </w:rPr>
        <w:t>yourself</w:t>
      </w:r>
      <w:proofErr w:type="gramEnd"/>
      <w:r>
        <w:rPr>
          <w:rFonts w:cs="Arial"/>
          <w:sz w:val="16"/>
        </w:rPr>
        <w:t xml:space="preserve"> from possible losses.  If you never tell us, you could lose all of the money in your account (plus your maximum overdraft line of credit).  However, if you tell us within 2 business days, you can lose no more than $50</w:t>
      </w:r>
      <w:r w:rsidR="001F5A41">
        <w:rPr>
          <w:rFonts w:cs="Arial"/>
          <w:sz w:val="16"/>
        </w:rPr>
        <w:t>*</w:t>
      </w:r>
      <w:r>
        <w:rPr>
          <w:rFonts w:cs="Arial"/>
          <w:sz w:val="16"/>
        </w:rPr>
        <w:t xml:space="preserve"> if someone used your password without your permission.</w:t>
      </w:r>
    </w:p>
    <w:p w14:paraId="576DFE68" w14:textId="31C5BAB7" w:rsidR="001F5A41" w:rsidRDefault="001F5A41" w:rsidP="00DF1C5E">
      <w:pPr>
        <w:jc w:val="both"/>
        <w:rPr>
          <w:rFonts w:cs="Arial"/>
          <w:sz w:val="16"/>
        </w:rPr>
      </w:pPr>
      <w:r>
        <w:rPr>
          <w:rFonts w:cs="Arial"/>
          <w:sz w:val="16"/>
        </w:rPr>
        <w:t>*Applies to consumer accounts only.</w:t>
      </w:r>
    </w:p>
    <w:p w14:paraId="3263BC39" w14:textId="77777777" w:rsidR="00DF1C5E" w:rsidRDefault="00DF1C5E" w:rsidP="00DF1C5E">
      <w:pPr>
        <w:jc w:val="both"/>
        <w:rPr>
          <w:rFonts w:cs="Arial"/>
          <w:sz w:val="16"/>
        </w:rPr>
      </w:pPr>
    </w:p>
    <w:p w14:paraId="3263BC3A" w14:textId="78CFD010" w:rsidR="00DF1C5E" w:rsidRDefault="00DF1C5E" w:rsidP="00DF1C5E">
      <w:pPr>
        <w:jc w:val="both"/>
        <w:rPr>
          <w:rFonts w:cs="Arial"/>
          <w:sz w:val="16"/>
        </w:rPr>
      </w:pPr>
      <w:r>
        <w:rPr>
          <w:rFonts w:cs="Arial"/>
          <w:sz w:val="16"/>
        </w:rPr>
        <w:t>If you do NOT tell us within 2 business days after you learn of the loss or theft of your password, and we can prove we could have stopped someone from using your password without your permission if you had told us, you could lose as much as $500</w:t>
      </w:r>
      <w:r w:rsidR="001F5A41">
        <w:rPr>
          <w:rFonts w:cs="Arial"/>
          <w:sz w:val="16"/>
        </w:rPr>
        <w:t>*</w:t>
      </w:r>
      <w:r>
        <w:rPr>
          <w:rFonts w:cs="Arial"/>
          <w:sz w:val="16"/>
        </w:rPr>
        <w:t>.</w:t>
      </w:r>
    </w:p>
    <w:p w14:paraId="0998DDA5" w14:textId="487BAA47" w:rsidR="001F5A41" w:rsidRDefault="001F5A41" w:rsidP="00DF1C5E">
      <w:pPr>
        <w:jc w:val="both"/>
        <w:rPr>
          <w:rFonts w:cs="Arial"/>
          <w:sz w:val="16"/>
        </w:rPr>
      </w:pPr>
      <w:r>
        <w:rPr>
          <w:rFonts w:cs="Arial"/>
          <w:sz w:val="16"/>
        </w:rPr>
        <w:t>*Applies to consumer accounts only.</w:t>
      </w:r>
    </w:p>
    <w:p w14:paraId="3263BC3B" w14:textId="77777777" w:rsidR="00DF1C5E" w:rsidRDefault="00DF1C5E" w:rsidP="00DF1C5E">
      <w:pPr>
        <w:jc w:val="both"/>
        <w:rPr>
          <w:rFonts w:cs="Arial"/>
          <w:sz w:val="16"/>
        </w:rPr>
      </w:pPr>
    </w:p>
    <w:p w14:paraId="3263BC3C" w14:textId="77777777" w:rsidR="00DF1C5E" w:rsidRDefault="00DF1C5E" w:rsidP="00DF1C5E">
      <w:pPr>
        <w:jc w:val="both"/>
        <w:rPr>
          <w:rFonts w:cs="Arial"/>
          <w:sz w:val="16"/>
        </w:rPr>
      </w:pPr>
      <w:r>
        <w:rPr>
          <w:rFonts w:cs="Arial"/>
          <w:sz w:val="16"/>
        </w:rPr>
        <w:t xml:space="preserve">You can see a complete statement of all your funds transfers </w:t>
      </w:r>
      <w:proofErr w:type="gramStart"/>
      <w:r>
        <w:rPr>
          <w:rFonts w:cs="Arial"/>
          <w:sz w:val="16"/>
        </w:rPr>
        <w:t>effected</w:t>
      </w:r>
      <w:proofErr w:type="gramEnd"/>
      <w:r>
        <w:rPr>
          <w:rFonts w:cs="Arial"/>
          <w:sz w:val="16"/>
        </w:rPr>
        <w:t xml:space="preserve"> or pending at any time by clicking on the History tab.  If your statement shows transfers that you did not make, notify us AT ONCE.  If you do not tell us within 60 days after the transfer was posted to your statement, you may not get back any money you lost after the 60 days, if we can prove that we could have stopped someone from taking the money if you had told us in time.  If a good reason (such as a long trip or a hospital stay) kept you from telling us, we will extend the time periods.</w:t>
      </w:r>
    </w:p>
    <w:p w14:paraId="3263BC3D" w14:textId="77777777" w:rsidR="00DF1C5E" w:rsidRDefault="00DF1C5E" w:rsidP="00DF1C5E">
      <w:pPr>
        <w:pStyle w:val="Heading3"/>
        <w:numPr>
          <w:ilvl w:val="0"/>
          <w:numId w:val="0"/>
        </w:numPr>
        <w:rPr>
          <w:rFonts w:cs="Arial"/>
          <w:bCs w:val="0"/>
        </w:rPr>
      </w:pPr>
      <w:r>
        <w:rPr>
          <w:rFonts w:cs="Arial"/>
          <w:bCs w:val="0"/>
        </w:rPr>
        <w:lastRenderedPageBreak/>
        <w:t>Business Days</w:t>
      </w:r>
    </w:p>
    <w:p w14:paraId="3263BC3E" w14:textId="77777777" w:rsidR="00DF1C5E" w:rsidRDefault="00DF1C5E" w:rsidP="00DF1C5E">
      <w:pPr>
        <w:rPr>
          <w:rFonts w:cs="Arial"/>
          <w:sz w:val="16"/>
        </w:rPr>
      </w:pPr>
    </w:p>
    <w:p w14:paraId="3263BC3F" w14:textId="77777777" w:rsidR="00DF1C5E" w:rsidRDefault="00DF1C5E" w:rsidP="00DF1C5E">
      <w:pPr>
        <w:jc w:val="both"/>
        <w:rPr>
          <w:rFonts w:cs="Arial"/>
          <w:sz w:val="16"/>
        </w:rPr>
      </w:pPr>
      <w:r>
        <w:rPr>
          <w:rFonts w:cs="Arial"/>
          <w:sz w:val="16"/>
        </w:rPr>
        <w:t>The Service will process requests for transfers on business days. Our business days are Monday through Friday.  Holidays and Bank Holidays are not included.</w:t>
      </w:r>
    </w:p>
    <w:p w14:paraId="3263BC40" w14:textId="77777777" w:rsidR="00DF1C5E" w:rsidRDefault="00DF1C5E" w:rsidP="00DF1C5E">
      <w:pPr>
        <w:pStyle w:val="Heading3"/>
        <w:numPr>
          <w:ilvl w:val="0"/>
          <w:numId w:val="0"/>
        </w:numPr>
        <w:rPr>
          <w:rFonts w:cs="Arial"/>
          <w:bCs w:val="0"/>
        </w:rPr>
      </w:pPr>
      <w:r>
        <w:rPr>
          <w:rFonts w:cs="Arial"/>
          <w:bCs w:val="0"/>
        </w:rPr>
        <w:t>Transfer Types and Limitations</w:t>
      </w:r>
    </w:p>
    <w:p w14:paraId="3263BC41" w14:textId="77777777" w:rsidR="00DF1C5E" w:rsidRDefault="00DF1C5E" w:rsidP="00DF1C5E">
      <w:pPr>
        <w:pStyle w:val="Heading3"/>
        <w:numPr>
          <w:ilvl w:val="0"/>
          <w:numId w:val="0"/>
        </w:numPr>
        <w:rPr>
          <w:rFonts w:cs="Arial"/>
          <w:bCs w:val="0"/>
        </w:rPr>
      </w:pPr>
      <w:r>
        <w:rPr>
          <w:rFonts w:cs="Arial"/>
          <w:bCs w:val="0"/>
        </w:rPr>
        <w:t>Types of Transfers</w:t>
      </w:r>
    </w:p>
    <w:p w14:paraId="3263BC42" w14:textId="77777777" w:rsidR="00DF1C5E" w:rsidRDefault="00DF1C5E" w:rsidP="00DF1C5E">
      <w:pPr>
        <w:rPr>
          <w:rFonts w:cs="Arial"/>
          <w:sz w:val="16"/>
        </w:rPr>
      </w:pPr>
    </w:p>
    <w:p w14:paraId="3263BC43" w14:textId="655B9941" w:rsidR="00DF1C5E" w:rsidRDefault="00DF1C5E" w:rsidP="00DF1C5E">
      <w:pPr>
        <w:jc w:val="both"/>
        <w:rPr>
          <w:rFonts w:cs="Arial"/>
          <w:sz w:val="16"/>
        </w:rPr>
      </w:pPr>
      <w:r>
        <w:rPr>
          <w:rFonts w:cs="Arial"/>
          <w:sz w:val="16"/>
        </w:rPr>
        <w:t xml:space="preserve">You may use your </w:t>
      </w:r>
      <w:r w:rsidR="00D84655">
        <w:rPr>
          <w:rFonts w:cs="Arial"/>
          <w:sz w:val="16"/>
        </w:rPr>
        <w:t xml:space="preserve">Online Banking </w:t>
      </w:r>
      <w:r>
        <w:rPr>
          <w:rFonts w:cs="Arial"/>
          <w:sz w:val="16"/>
        </w:rPr>
        <w:t xml:space="preserve">password to access </w:t>
      </w:r>
      <w:r w:rsidR="00194E52">
        <w:rPr>
          <w:rFonts w:cs="Arial"/>
          <w:sz w:val="16"/>
        </w:rPr>
        <w:t xml:space="preserve">External </w:t>
      </w:r>
      <w:r>
        <w:rPr>
          <w:rFonts w:cs="Arial"/>
          <w:sz w:val="16"/>
        </w:rPr>
        <w:t xml:space="preserve">Funds Transfer within the Service to transfer funds between any two of your </w:t>
      </w:r>
      <w:r w:rsidR="003436CF">
        <w:rPr>
          <w:rFonts w:cs="Arial"/>
          <w:sz w:val="16"/>
        </w:rPr>
        <w:t xml:space="preserve">eligible </w:t>
      </w:r>
      <w:r>
        <w:rPr>
          <w:rFonts w:cs="Arial"/>
          <w:sz w:val="16"/>
        </w:rPr>
        <w:t>Accounts about which you have provided the necessary information to Financial Institu</w:t>
      </w:r>
      <w:r w:rsidR="00D84655">
        <w:rPr>
          <w:rFonts w:cs="Arial"/>
          <w:sz w:val="16"/>
        </w:rPr>
        <w:t xml:space="preserve">tion.  Transfers can be between </w:t>
      </w:r>
      <w:r w:rsidR="003436CF">
        <w:rPr>
          <w:rFonts w:cs="Arial"/>
          <w:sz w:val="16"/>
        </w:rPr>
        <w:t xml:space="preserve">eligible </w:t>
      </w:r>
      <w:r>
        <w:rPr>
          <w:rFonts w:cs="Arial"/>
          <w:sz w:val="16"/>
        </w:rPr>
        <w:t xml:space="preserve">Accounts within the same financial institution or at an unrelated financial institution (although transfers between Accounts at the same institution may be affected more quickly by </w:t>
      </w:r>
      <w:r w:rsidR="001F5A41">
        <w:rPr>
          <w:rFonts w:cs="Arial"/>
          <w:sz w:val="16"/>
        </w:rPr>
        <w:t>internally transferring by accessing Online Banking</w:t>
      </w:r>
      <w:r w:rsidR="00D84655">
        <w:rPr>
          <w:rFonts w:cs="Arial"/>
          <w:sz w:val="16"/>
        </w:rPr>
        <w:t xml:space="preserve">). The initiating Account must be a </w:t>
      </w:r>
      <w:r w:rsidR="00FB798C">
        <w:rPr>
          <w:rFonts w:cs="Arial"/>
          <w:sz w:val="16"/>
        </w:rPr>
        <w:t>checking</w:t>
      </w:r>
      <w:r w:rsidR="00D84655">
        <w:rPr>
          <w:rFonts w:cs="Arial"/>
          <w:sz w:val="16"/>
        </w:rPr>
        <w:t xml:space="preserve"> account.</w:t>
      </w:r>
    </w:p>
    <w:p w14:paraId="3263BC44" w14:textId="77777777" w:rsidR="00DF1C5E" w:rsidRDefault="00DF1C5E" w:rsidP="00DF1C5E">
      <w:pPr>
        <w:jc w:val="both"/>
        <w:rPr>
          <w:rFonts w:cs="Arial"/>
          <w:sz w:val="16"/>
        </w:rPr>
      </w:pPr>
    </w:p>
    <w:p w14:paraId="3263BC45" w14:textId="06133DA7" w:rsidR="00DF1C5E" w:rsidRDefault="00DF1C5E" w:rsidP="00DF1C5E">
      <w:pPr>
        <w:jc w:val="both"/>
        <w:rPr>
          <w:rFonts w:cs="Arial"/>
          <w:sz w:val="16"/>
        </w:rPr>
      </w:pPr>
      <w:r>
        <w:rPr>
          <w:rFonts w:cs="Arial"/>
          <w:sz w:val="16"/>
        </w:rPr>
        <w:t xml:space="preserve">You may use your </w:t>
      </w:r>
      <w:r w:rsidR="00D84655">
        <w:rPr>
          <w:rFonts w:cs="Arial"/>
          <w:sz w:val="16"/>
        </w:rPr>
        <w:t>Online Banking</w:t>
      </w:r>
      <w:r>
        <w:rPr>
          <w:rFonts w:cs="Arial"/>
          <w:sz w:val="16"/>
        </w:rPr>
        <w:t xml:space="preserve"> password to access Popmoney within the Service to transfer funds from one of your</w:t>
      </w:r>
      <w:r w:rsidR="003436CF">
        <w:rPr>
          <w:rFonts w:cs="Arial"/>
          <w:sz w:val="16"/>
        </w:rPr>
        <w:t xml:space="preserve"> eligible</w:t>
      </w:r>
      <w:r>
        <w:rPr>
          <w:rFonts w:cs="Arial"/>
          <w:sz w:val="16"/>
        </w:rPr>
        <w:t xml:space="preserve"> Accounts to an account of a Recipient.  You may send money to a Recipient using a mobile telephone number, an email address, or </w:t>
      </w:r>
      <w:r w:rsidR="00D84655">
        <w:rPr>
          <w:rFonts w:cs="Arial"/>
          <w:sz w:val="16"/>
        </w:rPr>
        <w:t xml:space="preserve">a routing and account number. The initiating Account must be a </w:t>
      </w:r>
      <w:r w:rsidR="00FB798C">
        <w:rPr>
          <w:rFonts w:cs="Arial"/>
          <w:sz w:val="16"/>
        </w:rPr>
        <w:t>checking</w:t>
      </w:r>
      <w:r w:rsidR="00D84655">
        <w:rPr>
          <w:rFonts w:cs="Arial"/>
          <w:sz w:val="16"/>
        </w:rPr>
        <w:t xml:space="preserve"> account.</w:t>
      </w:r>
    </w:p>
    <w:p w14:paraId="3263BC46" w14:textId="77777777" w:rsidR="00DF1C5E" w:rsidRDefault="00DF1C5E" w:rsidP="00DF1C5E">
      <w:pPr>
        <w:jc w:val="both"/>
        <w:rPr>
          <w:rFonts w:cs="Arial"/>
          <w:sz w:val="16"/>
        </w:rPr>
      </w:pPr>
    </w:p>
    <w:p w14:paraId="3263BC47" w14:textId="532065F9" w:rsidR="00DF1C5E" w:rsidRDefault="00DF1C5E" w:rsidP="00DF1C5E">
      <w:pPr>
        <w:jc w:val="both"/>
        <w:rPr>
          <w:rFonts w:cs="Arial"/>
          <w:sz w:val="16"/>
        </w:rPr>
      </w:pPr>
      <w:r>
        <w:rPr>
          <w:rFonts w:cs="Arial"/>
          <w:sz w:val="16"/>
        </w:rPr>
        <w:t xml:space="preserve">Some of these services may not be available at all times. We may from time to time make available additional or new features to the Service, including but not limited to, a next day service and a higher limit service. You will be approved or declined for any such additional service at our sole discretion and additional terms and conditions may apply. Please ensure that you have sufficient funds to affect any funds transfers from your Accounts. We may at any time decline to </w:t>
      </w:r>
      <w:proofErr w:type="gramStart"/>
      <w:r w:rsidR="00D84655">
        <w:rPr>
          <w:rFonts w:cs="Arial"/>
          <w:sz w:val="16"/>
        </w:rPr>
        <w:t>effect</w:t>
      </w:r>
      <w:proofErr w:type="gramEnd"/>
      <w:r>
        <w:rPr>
          <w:rFonts w:cs="Arial"/>
          <w:sz w:val="16"/>
        </w:rPr>
        <w:t xml:space="preserve"> any funds transfer that we believe may violate applicable law.</w:t>
      </w:r>
    </w:p>
    <w:p w14:paraId="3263BC48" w14:textId="77777777" w:rsidR="00DF1C5E" w:rsidRDefault="00DF1C5E" w:rsidP="00DF1C5E">
      <w:pPr>
        <w:pStyle w:val="Heading3"/>
        <w:numPr>
          <w:ilvl w:val="0"/>
          <w:numId w:val="0"/>
        </w:numPr>
        <w:rPr>
          <w:rFonts w:cs="Arial"/>
          <w:bCs w:val="0"/>
        </w:rPr>
      </w:pPr>
      <w:r>
        <w:rPr>
          <w:rFonts w:cs="Arial"/>
          <w:bCs w:val="0"/>
        </w:rPr>
        <w:t>Frequency of Transfers</w:t>
      </w:r>
    </w:p>
    <w:p w14:paraId="3263BC49" w14:textId="77777777" w:rsidR="00DF1C5E" w:rsidRDefault="00DF1C5E" w:rsidP="00DF1C5E">
      <w:pPr>
        <w:rPr>
          <w:rFonts w:cs="Arial"/>
          <w:sz w:val="16"/>
        </w:rPr>
      </w:pPr>
    </w:p>
    <w:p w14:paraId="3263BC4A" w14:textId="2796B32F" w:rsidR="00DF1C5E" w:rsidRDefault="00DF1C5E" w:rsidP="00DF1C5E">
      <w:pPr>
        <w:jc w:val="both"/>
        <w:rPr>
          <w:rFonts w:cs="Arial"/>
          <w:sz w:val="16"/>
        </w:rPr>
      </w:pPr>
      <w:r>
        <w:rPr>
          <w:rFonts w:cs="Arial"/>
          <w:sz w:val="16"/>
        </w:rPr>
        <w:t>We do not limit the number of funds transfers you may make; however, you may not make funds transfers in excess of the number of funds transfers allowed by the rules governing the applicable Accounts. We may from time to time for security and risk management reasons modify the limit, the frequency</w:t>
      </w:r>
      <w:r w:rsidR="00EF2835">
        <w:rPr>
          <w:rFonts w:cs="Arial"/>
          <w:sz w:val="16"/>
        </w:rPr>
        <w:t>,</w:t>
      </w:r>
      <w:r>
        <w:rPr>
          <w:rFonts w:cs="Arial"/>
          <w:sz w:val="16"/>
        </w:rPr>
        <w:t xml:space="preserve"> and the dollar amount of transfers you can make using our Service. </w:t>
      </w:r>
    </w:p>
    <w:p w14:paraId="3263BC4B" w14:textId="77777777" w:rsidR="00DF1C5E" w:rsidRDefault="00DF1C5E" w:rsidP="00DF1C5E">
      <w:pPr>
        <w:pStyle w:val="Heading3"/>
        <w:numPr>
          <w:ilvl w:val="0"/>
          <w:numId w:val="0"/>
        </w:numPr>
        <w:rPr>
          <w:rFonts w:cs="Arial"/>
          <w:bCs w:val="0"/>
        </w:rPr>
      </w:pPr>
      <w:r>
        <w:rPr>
          <w:rFonts w:cs="Arial"/>
          <w:bCs w:val="0"/>
        </w:rPr>
        <w:t>Dollar Amount of Transfers</w:t>
      </w:r>
    </w:p>
    <w:p w14:paraId="3263BC4C" w14:textId="77777777" w:rsidR="00DF1C5E" w:rsidRDefault="00DF1C5E" w:rsidP="00DF1C5E">
      <w:pPr>
        <w:rPr>
          <w:rFonts w:cs="Arial"/>
          <w:sz w:val="16"/>
        </w:rPr>
      </w:pPr>
    </w:p>
    <w:p w14:paraId="3263BC4D" w14:textId="576261FF" w:rsidR="00DF1C5E" w:rsidRDefault="00DF1C5E" w:rsidP="00DF1C5E">
      <w:pPr>
        <w:jc w:val="both"/>
        <w:rPr>
          <w:rFonts w:cs="Arial"/>
          <w:sz w:val="16"/>
        </w:rPr>
      </w:pPr>
      <w:r>
        <w:rPr>
          <w:rFonts w:cs="Arial"/>
          <w:sz w:val="16"/>
        </w:rPr>
        <w:t>You may not make funds transfers in excess of limits described on the Service.  We reserve the right to change from time to time the dollar amount of funds transfers you are permitted to make using our Service.  Without limiting the foregoing, in the event that your use of the Service has been suspended and reinstated as provided herein (see “</w:t>
      </w:r>
      <w:r>
        <w:rPr>
          <w:rFonts w:cs="Arial"/>
          <w:b/>
          <w:sz w:val="16"/>
        </w:rPr>
        <w:t>Suspension and Reinstatement of</w:t>
      </w:r>
      <w:r w:rsidR="00194E52">
        <w:rPr>
          <w:rFonts w:cs="Arial"/>
          <w:b/>
          <w:sz w:val="16"/>
        </w:rPr>
        <w:t xml:space="preserve"> External </w:t>
      </w:r>
      <w:r>
        <w:rPr>
          <w:rFonts w:cs="Arial"/>
          <w:b/>
          <w:sz w:val="16"/>
        </w:rPr>
        <w:t xml:space="preserve">Funds Transfer and/or Popmoney Service” </w:t>
      </w:r>
      <w:r>
        <w:rPr>
          <w:rFonts w:cs="Arial"/>
          <w:sz w:val="16"/>
        </w:rPr>
        <w:t>below), you understand and agree that your use of the Service thereafter may be subject to lower dollar amount limitations than would otherwise be permitted by us.</w:t>
      </w:r>
    </w:p>
    <w:p w14:paraId="3263BC4E" w14:textId="77777777" w:rsidR="00DF1C5E" w:rsidRDefault="00DF1C5E" w:rsidP="00DF1C5E">
      <w:pPr>
        <w:pStyle w:val="Heading3"/>
        <w:numPr>
          <w:ilvl w:val="0"/>
          <w:numId w:val="0"/>
        </w:numPr>
        <w:rPr>
          <w:rFonts w:cs="Arial"/>
          <w:bCs w:val="0"/>
        </w:rPr>
      </w:pPr>
      <w:r>
        <w:rPr>
          <w:rFonts w:cs="Arial"/>
          <w:bCs w:val="0"/>
        </w:rPr>
        <w:t>Transfers subject to the Rules of the Accounts</w:t>
      </w:r>
    </w:p>
    <w:p w14:paraId="3263BC4F" w14:textId="77777777" w:rsidR="00DF1C5E" w:rsidRDefault="00DF1C5E" w:rsidP="00DF1C5E">
      <w:pPr>
        <w:rPr>
          <w:rFonts w:cs="Arial"/>
          <w:sz w:val="16"/>
        </w:rPr>
      </w:pPr>
    </w:p>
    <w:p w14:paraId="3263BC50" w14:textId="77777777" w:rsidR="00DF1C5E" w:rsidRDefault="00DF1C5E" w:rsidP="00DF1C5E">
      <w:pPr>
        <w:jc w:val="both"/>
        <w:rPr>
          <w:rFonts w:cs="Arial"/>
          <w:sz w:val="16"/>
        </w:rPr>
      </w:pPr>
      <w:r>
        <w:rPr>
          <w:rFonts w:cs="Arial"/>
          <w:sz w:val="16"/>
        </w:rPr>
        <w:t>Additionally, all funds transfers are also subject to the rules and regulations governing the relevant Accounts. You agree not to effect any funds transfers from or to an Account that are not allowed under the rules or regulations applicable to such accounts including, without limitation, rules or regulations designed to prevent the transfer of funds in violation of OFAC regulations.</w:t>
      </w:r>
    </w:p>
    <w:p w14:paraId="3263BC51" w14:textId="77777777" w:rsidR="00DF1C5E" w:rsidRDefault="00DF1C5E" w:rsidP="00DF1C5E">
      <w:pPr>
        <w:pStyle w:val="Heading3"/>
        <w:numPr>
          <w:ilvl w:val="0"/>
          <w:numId w:val="0"/>
        </w:numPr>
        <w:rPr>
          <w:rFonts w:cs="Arial"/>
          <w:bCs w:val="0"/>
        </w:rPr>
      </w:pPr>
      <w:r>
        <w:rPr>
          <w:rFonts w:cs="Arial"/>
          <w:bCs w:val="0"/>
        </w:rPr>
        <w:t>Rejection of Transfers</w:t>
      </w:r>
    </w:p>
    <w:p w14:paraId="3263BC52" w14:textId="77777777" w:rsidR="00DF1C5E" w:rsidRDefault="00DF1C5E" w:rsidP="00DF1C5E">
      <w:pPr>
        <w:rPr>
          <w:rFonts w:cs="Arial"/>
          <w:sz w:val="16"/>
        </w:rPr>
      </w:pPr>
    </w:p>
    <w:p w14:paraId="303FEBFC" w14:textId="5B64E458" w:rsidR="008556F3" w:rsidRPr="008556F3" w:rsidRDefault="00DF1C5E" w:rsidP="008556F3">
      <w:pPr>
        <w:jc w:val="both"/>
        <w:rPr>
          <w:rFonts w:cs="Arial"/>
          <w:sz w:val="16"/>
        </w:rPr>
      </w:pPr>
      <w:r>
        <w:rPr>
          <w:rFonts w:cs="Arial"/>
          <w:sz w:val="16"/>
        </w:rPr>
        <w:t xml:space="preserve">We reserve the right to decline to </w:t>
      </w:r>
      <w:proofErr w:type="gramStart"/>
      <w:r>
        <w:rPr>
          <w:rFonts w:cs="Arial"/>
          <w:sz w:val="16"/>
        </w:rPr>
        <w:t>effect</w:t>
      </w:r>
      <w:proofErr w:type="gramEnd"/>
      <w:r>
        <w:rPr>
          <w:rFonts w:cs="Arial"/>
          <w:sz w:val="16"/>
        </w:rPr>
        <w:t xml:space="preserve"> any funds transfer, to submit funds transfer instructions or orders</w:t>
      </w:r>
      <w:r w:rsidR="00EF2835">
        <w:rPr>
          <w:rFonts w:cs="Arial"/>
          <w:sz w:val="16"/>
        </w:rPr>
        <w:t>,</w:t>
      </w:r>
      <w:r>
        <w:rPr>
          <w:rFonts w:cs="Arial"/>
          <w:sz w:val="16"/>
        </w:rPr>
        <w:t xml:space="preserve"> or to carry out change or cancellation requests. </w:t>
      </w:r>
    </w:p>
    <w:p w14:paraId="3263BC54" w14:textId="0324A7A4" w:rsidR="00DF1C5E" w:rsidRPr="008556F3" w:rsidRDefault="00DF1C5E" w:rsidP="008556F3">
      <w:pPr>
        <w:pStyle w:val="Heading3"/>
        <w:numPr>
          <w:ilvl w:val="0"/>
          <w:numId w:val="0"/>
        </w:numPr>
        <w:rPr>
          <w:rFonts w:cs="Arial"/>
          <w:bCs w:val="0"/>
        </w:rPr>
      </w:pPr>
      <w:r w:rsidRPr="008556F3">
        <w:rPr>
          <w:rFonts w:cs="Arial"/>
          <w:bCs w:val="0"/>
        </w:rPr>
        <w:t>Authorization</w:t>
      </w:r>
    </w:p>
    <w:p w14:paraId="3263BC55" w14:textId="77777777" w:rsidR="00DF1C5E" w:rsidRDefault="00DF1C5E" w:rsidP="00DF1C5E">
      <w:pPr>
        <w:rPr>
          <w:rFonts w:cs="Arial"/>
          <w:sz w:val="16"/>
        </w:rPr>
      </w:pPr>
    </w:p>
    <w:p w14:paraId="3263BC56" w14:textId="77777777" w:rsidR="00DF1C5E" w:rsidRDefault="00DF1C5E" w:rsidP="00DF1C5E">
      <w:pPr>
        <w:autoSpaceDE w:val="0"/>
        <w:autoSpaceDN w:val="0"/>
        <w:adjustRightInd w:val="0"/>
        <w:jc w:val="both"/>
        <w:rPr>
          <w:rFonts w:cs="Arial"/>
          <w:sz w:val="16"/>
        </w:rPr>
      </w:pPr>
      <w:r>
        <w:rPr>
          <w:rFonts w:cs="Arial"/>
          <w:sz w:val="16"/>
        </w:rPr>
        <w:t xml:space="preserve">You authorize us to select any means to execute your funds transfer instructions. You understand that to effect your funds transfer instruction we utilize the Automated Clearing House (ACH), using applicable ACH Rules, we debit one of your Accounts and credit another of your Accounts or an account of a Recipient. Once your Account has been debited, we credit our service provider’s transfer account at the service provider’s clearing bank. After our service provider and/or its clearing bank are reasonably certain that the debit will not be returned (in most cases this is usually between 3-4 banking days), our service provider will credit your or the Recipients Account. The sole purpose for our service provider’s transfer account is to complete your funds transfer requests and for performing the services within the scope of this Agreement. The service provider earns no interest on the funds in the transfer account. If the debit side fails or is returned for any reason and the credit side has been released and cannot be collected, you authorize our service provider to collect from the Account to which the credit side of the funds transfer was sent. We reserve the right to resubmit a debit, or a portion of the debit, in the event of an insufficient or uncollected funds return and if we cannot collect the amount credited. To effect this collection, you understand and authorize us to debit the credited Account or the debited Account in either the same dollar amount as the original funds transfer or a portion of the debit. There may be a fee associated with such collection imposed by the financial institution holding the Account. </w:t>
      </w:r>
    </w:p>
    <w:p w14:paraId="3263BC57" w14:textId="77777777" w:rsidR="00DF1C5E" w:rsidRDefault="00DF1C5E" w:rsidP="00DF1C5E">
      <w:pPr>
        <w:autoSpaceDE w:val="0"/>
        <w:autoSpaceDN w:val="0"/>
        <w:adjustRightInd w:val="0"/>
        <w:jc w:val="both"/>
        <w:rPr>
          <w:rFonts w:cs="Arial"/>
          <w:sz w:val="16"/>
        </w:rPr>
      </w:pPr>
    </w:p>
    <w:p w14:paraId="3263BC58" w14:textId="77777777" w:rsidR="00DF1C5E" w:rsidRDefault="00DF1C5E" w:rsidP="00DF1C5E">
      <w:pPr>
        <w:autoSpaceDE w:val="0"/>
        <w:autoSpaceDN w:val="0"/>
        <w:adjustRightInd w:val="0"/>
        <w:jc w:val="both"/>
        <w:rPr>
          <w:rFonts w:cs="Arial"/>
          <w:sz w:val="16"/>
        </w:rPr>
      </w:pPr>
      <w:r>
        <w:rPr>
          <w:rFonts w:cs="Arial"/>
          <w:sz w:val="16"/>
        </w:rPr>
        <w:lastRenderedPageBreak/>
        <w:t>You understand and agree that we may from time to time impose additional charges in connection with your funds transfer transactions. Financial Institution will notify you of such fee in advance of the transaction. If you choose to proceed with the transaction, you authorize Financial Institution to debit your account in the amount indicated.</w:t>
      </w:r>
    </w:p>
    <w:p w14:paraId="3263BC59" w14:textId="77777777" w:rsidR="00DF1C5E" w:rsidRDefault="00DF1C5E" w:rsidP="00DF1C5E">
      <w:pPr>
        <w:autoSpaceDE w:val="0"/>
        <w:autoSpaceDN w:val="0"/>
        <w:adjustRightInd w:val="0"/>
        <w:jc w:val="both"/>
        <w:rPr>
          <w:rFonts w:cs="Arial"/>
          <w:sz w:val="16"/>
        </w:rPr>
      </w:pPr>
    </w:p>
    <w:p w14:paraId="3263BC5A" w14:textId="77777777" w:rsidR="00DF1C5E" w:rsidRDefault="00DF1C5E" w:rsidP="00DF1C5E">
      <w:pPr>
        <w:autoSpaceDE w:val="0"/>
        <w:autoSpaceDN w:val="0"/>
        <w:adjustRightInd w:val="0"/>
        <w:jc w:val="both"/>
        <w:rPr>
          <w:rFonts w:cs="Arial"/>
          <w:sz w:val="16"/>
        </w:rPr>
      </w:pPr>
      <w:r>
        <w:rPr>
          <w:rFonts w:cs="Arial"/>
          <w:sz w:val="16"/>
        </w:rPr>
        <w:t>In the event that a debit to any of your Accounts, or any portion of any such debit, has failed and the credit side of such transaction has been released and cannot be collected, and we are unable to debit either the debited or the credited Account as set forth above, we reserve the right, and you hereby authorize us, to debit any of your other Accounts to the extent necessary to offset any resulting deficiency. We do not undertake to notify you in such event, other than by posting any such transfer or transfers to the applicable Account in accordance with this Agreement (see “</w:t>
      </w:r>
      <w:r>
        <w:rPr>
          <w:rFonts w:cs="Arial"/>
          <w:b/>
          <w:sz w:val="16"/>
        </w:rPr>
        <w:t>Documentation,</w:t>
      </w:r>
      <w:r>
        <w:rPr>
          <w:rFonts w:cs="Arial"/>
          <w:sz w:val="16"/>
        </w:rPr>
        <w:t>” below).</w:t>
      </w:r>
    </w:p>
    <w:p w14:paraId="3263BC5B" w14:textId="77777777" w:rsidR="00DF1C5E" w:rsidRDefault="00DF1C5E" w:rsidP="00DF1C5E">
      <w:pPr>
        <w:autoSpaceDE w:val="0"/>
        <w:autoSpaceDN w:val="0"/>
        <w:adjustRightInd w:val="0"/>
        <w:jc w:val="both"/>
        <w:rPr>
          <w:rFonts w:cs="Arial"/>
          <w:sz w:val="16"/>
        </w:rPr>
      </w:pPr>
    </w:p>
    <w:p w14:paraId="3263BC5C" w14:textId="77777777" w:rsidR="00DF1C5E" w:rsidRDefault="00DF1C5E" w:rsidP="00DF1C5E">
      <w:pPr>
        <w:autoSpaceDE w:val="0"/>
        <w:autoSpaceDN w:val="0"/>
        <w:adjustRightInd w:val="0"/>
        <w:jc w:val="both"/>
        <w:rPr>
          <w:rFonts w:cs="Arial"/>
          <w:sz w:val="16"/>
        </w:rPr>
      </w:pPr>
      <w:r>
        <w:rPr>
          <w:rFonts w:cs="Arial"/>
          <w:sz w:val="16"/>
        </w:rPr>
        <w:t>You understand and agree that in the event we are unable to execute your funds transfer request utilizing the ACH, we may utilize other established payment mechanisms in order to complete your funds transfer instructions, such as wire transfer or check.</w:t>
      </w:r>
    </w:p>
    <w:p w14:paraId="3263BC5D" w14:textId="77777777" w:rsidR="00DF1C5E" w:rsidRDefault="00DF1C5E" w:rsidP="00DF1C5E">
      <w:pPr>
        <w:autoSpaceDE w:val="0"/>
        <w:autoSpaceDN w:val="0"/>
        <w:adjustRightInd w:val="0"/>
        <w:jc w:val="both"/>
        <w:rPr>
          <w:rFonts w:cs="Arial"/>
          <w:sz w:val="16"/>
        </w:rPr>
      </w:pPr>
    </w:p>
    <w:p w14:paraId="3263BC5E" w14:textId="77777777" w:rsidR="00DF1C5E" w:rsidRDefault="00DF1C5E" w:rsidP="00DF1C5E">
      <w:pPr>
        <w:autoSpaceDE w:val="0"/>
        <w:autoSpaceDN w:val="0"/>
        <w:adjustRightInd w:val="0"/>
        <w:jc w:val="both"/>
        <w:rPr>
          <w:rFonts w:cs="Arial"/>
          <w:sz w:val="16"/>
        </w:rPr>
      </w:pPr>
      <w:r>
        <w:rPr>
          <w:rFonts w:cs="Arial"/>
          <w:sz w:val="16"/>
        </w:rPr>
        <w:t>If you have requested for a funds transfer to a Recipient, you must provide us with a true, correct, current email address for such Recipient. We will contact the Recipient, and ask the Recipient to provide us with certain information, such as the account number and financial institution that they wish to transfer the funds to. If the Recipient fails to reply to the email or fails to follow the instructions provided by us, we will notify you and credit your Account for the amount of the transfer.</w:t>
      </w:r>
    </w:p>
    <w:p w14:paraId="3263BC5F" w14:textId="77777777" w:rsidR="00DF1C5E" w:rsidRDefault="00DF1C5E" w:rsidP="00DF1C5E">
      <w:pPr>
        <w:pStyle w:val="BodyText"/>
        <w:rPr>
          <w:rFonts w:cs="Arial"/>
          <w:b/>
          <w:sz w:val="16"/>
        </w:rPr>
      </w:pPr>
    </w:p>
    <w:p w14:paraId="3263BC60" w14:textId="745666B9" w:rsidR="00DF1C5E" w:rsidRDefault="00DF1C5E" w:rsidP="00DF1C5E">
      <w:pPr>
        <w:pStyle w:val="BodyText"/>
        <w:rPr>
          <w:rFonts w:cs="Arial"/>
          <w:b/>
          <w:sz w:val="16"/>
        </w:rPr>
      </w:pPr>
      <w:r>
        <w:rPr>
          <w:rFonts w:cs="Arial"/>
          <w:b/>
          <w:sz w:val="16"/>
        </w:rPr>
        <w:t xml:space="preserve">Suspension and Reinstatement of </w:t>
      </w:r>
      <w:r w:rsidR="00194E52">
        <w:rPr>
          <w:rFonts w:cs="Arial"/>
          <w:b/>
          <w:sz w:val="16"/>
        </w:rPr>
        <w:t xml:space="preserve">External </w:t>
      </w:r>
      <w:r>
        <w:rPr>
          <w:rFonts w:cs="Arial"/>
          <w:b/>
          <w:sz w:val="16"/>
        </w:rPr>
        <w:t>Funds Transfer and/or Popmoney Service</w:t>
      </w:r>
    </w:p>
    <w:p w14:paraId="3263BC61" w14:textId="77777777" w:rsidR="00DF1C5E" w:rsidRDefault="00DF1C5E" w:rsidP="00DF1C5E">
      <w:pPr>
        <w:pStyle w:val="BodyText"/>
        <w:spacing w:after="120" w:line="240" w:lineRule="auto"/>
        <w:rPr>
          <w:rFonts w:cs="Arial"/>
          <w:sz w:val="16"/>
        </w:rPr>
      </w:pPr>
      <w:r>
        <w:rPr>
          <w:rFonts w:cs="Arial"/>
          <w:sz w:val="16"/>
        </w:rPr>
        <w:t>In the event that we at any time incur a problem with your use of the Service, including without limitation a fail in attempting to debit any of your Accounts or to collect with respect to any of your funds transfers as described above, and without limiting any other right or remedy that we may have under this Agreement or otherwise, we reserve the right to suspend your right to use the Service, immediately and without prior notice to you.  You understand and agree that such action is reasonable for us to take in order to protect itself from loss.  In the event of such suspension, you may request reinstatement of your service by contacting us using any of the methods provided for under this Agreement (see “</w:t>
      </w:r>
      <w:r>
        <w:rPr>
          <w:rFonts w:cs="Arial"/>
          <w:b/>
          <w:sz w:val="16"/>
        </w:rPr>
        <w:t>Error Reporting and Claims</w:t>
      </w:r>
      <w:r>
        <w:rPr>
          <w:rFonts w:cs="Arial"/>
          <w:sz w:val="16"/>
        </w:rPr>
        <w:t xml:space="preserve">,” below).  We reserve the right in its sole discretion to grant or deny reinstatement of your use of the Service.  In the event we agree to reinstate you, we reserve the right to, and ordinarily will, initially reinstate your Service subject to lower per-transaction and monthly dollar limits and/or with other restrictions than otherwise might be available to you.  Based upon your subsequent usage of the Service, Financial Institution in its sole discretion may thereafter restore your ability to </w:t>
      </w:r>
      <w:proofErr w:type="gramStart"/>
      <w:r>
        <w:rPr>
          <w:rFonts w:cs="Arial"/>
          <w:sz w:val="16"/>
        </w:rPr>
        <w:t>effect</w:t>
      </w:r>
      <w:proofErr w:type="gramEnd"/>
      <w:r>
        <w:rPr>
          <w:rFonts w:cs="Arial"/>
          <w:sz w:val="16"/>
        </w:rPr>
        <w:t xml:space="preserve"> transfers subject to such higher limits as may then be in effect (see “</w:t>
      </w:r>
      <w:r>
        <w:rPr>
          <w:rFonts w:cs="Arial"/>
          <w:b/>
          <w:sz w:val="16"/>
        </w:rPr>
        <w:t>Dollar Amount of Transfers</w:t>
      </w:r>
      <w:r>
        <w:rPr>
          <w:rFonts w:cs="Arial"/>
          <w:sz w:val="16"/>
        </w:rPr>
        <w:t xml:space="preserve">,” above).   </w:t>
      </w:r>
    </w:p>
    <w:p w14:paraId="3263BC62" w14:textId="77777777" w:rsidR="00DF1C5E" w:rsidRDefault="00DF1C5E" w:rsidP="00DF1C5E">
      <w:pPr>
        <w:pStyle w:val="Heading3"/>
        <w:numPr>
          <w:ilvl w:val="0"/>
          <w:numId w:val="0"/>
        </w:numPr>
        <w:rPr>
          <w:rFonts w:cs="Arial"/>
          <w:bCs w:val="0"/>
        </w:rPr>
      </w:pPr>
      <w:r>
        <w:rPr>
          <w:rFonts w:cs="Arial"/>
          <w:bCs w:val="0"/>
        </w:rPr>
        <w:t>Documentation</w:t>
      </w:r>
    </w:p>
    <w:p w14:paraId="3263BC63" w14:textId="77777777" w:rsidR="00DF1C5E" w:rsidRDefault="00DF1C5E" w:rsidP="00DF1C5E">
      <w:pPr>
        <w:rPr>
          <w:rFonts w:cs="Arial"/>
          <w:sz w:val="16"/>
        </w:rPr>
      </w:pPr>
    </w:p>
    <w:p w14:paraId="3263BC64" w14:textId="31AFC769" w:rsidR="00DF1C5E" w:rsidRDefault="00DF1C5E" w:rsidP="00DF1C5E">
      <w:pPr>
        <w:jc w:val="both"/>
        <w:rPr>
          <w:rFonts w:cs="Arial"/>
          <w:sz w:val="16"/>
        </w:rPr>
      </w:pPr>
      <w:r>
        <w:rPr>
          <w:rFonts w:cs="Arial"/>
          <w:sz w:val="16"/>
        </w:rPr>
        <w:t xml:space="preserve">You may access a statement of all funds transfers </w:t>
      </w:r>
      <w:proofErr w:type="gramStart"/>
      <w:r>
        <w:rPr>
          <w:rFonts w:cs="Arial"/>
          <w:sz w:val="16"/>
        </w:rPr>
        <w:t>effected</w:t>
      </w:r>
      <w:proofErr w:type="gramEnd"/>
      <w:r>
        <w:rPr>
          <w:rFonts w:cs="Arial"/>
          <w:sz w:val="16"/>
        </w:rPr>
        <w:t xml:space="preserve"> or pending at any time by clicking on the History tab within </w:t>
      </w:r>
      <w:r w:rsidR="00194E52">
        <w:rPr>
          <w:rFonts w:cs="Arial"/>
          <w:sz w:val="16"/>
        </w:rPr>
        <w:t xml:space="preserve">External </w:t>
      </w:r>
      <w:r>
        <w:rPr>
          <w:rFonts w:cs="Arial"/>
          <w:sz w:val="16"/>
        </w:rPr>
        <w:t xml:space="preserve">Funds Transfer or the Activity tab within Popmoney. If a transfer could not be completed, Financial Institution and/or our service provider, upon learning that the funds transfer has failed, will make a reasonable effort to complete the transfer again. If the funds transfer fails a second time, we will notify you to contact your financial institution or other provider of the relevant Account to learn more about the failure. </w:t>
      </w:r>
    </w:p>
    <w:p w14:paraId="3263BC65" w14:textId="77777777" w:rsidR="00DF1C5E" w:rsidRDefault="00DF1C5E" w:rsidP="00DF1C5E">
      <w:pPr>
        <w:pStyle w:val="Heading3"/>
        <w:numPr>
          <w:ilvl w:val="0"/>
          <w:numId w:val="0"/>
        </w:numPr>
        <w:rPr>
          <w:rFonts w:cs="Arial"/>
          <w:bCs w:val="0"/>
        </w:rPr>
      </w:pPr>
      <w:r>
        <w:rPr>
          <w:rFonts w:cs="Arial"/>
          <w:bCs w:val="0"/>
        </w:rPr>
        <w:t>Your Responsibility for Errors</w:t>
      </w:r>
    </w:p>
    <w:p w14:paraId="3263BC66" w14:textId="77777777" w:rsidR="00DF1C5E" w:rsidRDefault="00DF1C5E" w:rsidP="00DF1C5E">
      <w:pPr>
        <w:rPr>
          <w:rFonts w:cs="Arial"/>
          <w:sz w:val="16"/>
        </w:rPr>
      </w:pPr>
    </w:p>
    <w:p w14:paraId="3263BC67" w14:textId="77777777" w:rsidR="00DF1C5E" w:rsidRDefault="00DF1C5E" w:rsidP="00DF1C5E">
      <w:pPr>
        <w:jc w:val="both"/>
        <w:rPr>
          <w:rFonts w:cs="Arial"/>
          <w:sz w:val="16"/>
        </w:rPr>
      </w:pPr>
      <w:r>
        <w:rPr>
          <w:rFonts w:cs="Arial"/>
          <w:sz w:val="16"/>
        </w:rPr>
        <w:t xml:space="preserve">You understand that we must rely on the information provided by you and you authorize us to act on any instruction which has been or reasonably appears to have been sent by you, to submit funds transfer instructions on your behalf. You understand that financial institutions receiving the funds transfer instructions may rely on such information.  We are not obliged to take any further steps to confirm or authenticate such instructions and will act on them without getting further confirmation. You understand that if you provide us with incorrect information or if there is any error in your instruction we will make all reasonable efforts to reverse or delete such instructions, but you accept full responsibility for losses resulting from any of your errors, duplication, ambiguities or fraud in the information that you provide. You agree not to impersonate any person or use a name that you are not authorized to use. If any information you provide is untrue, inaccurate, not current or incomplete, without limiting other remedies, Financial Institution reserves the right to recover from you any costs or losses incurred as a direct or indirect result of the inaccurate or incomplete information. </w:t>
      </w:r>
    </w:p>
    <w:p w14:paraId="3263BC68" w14:textId="77777777" w:rsidR="00DF1C5E" w:rsidRDefault="00DF1C5E" w:rsidP="00DF1C5E">
      <w:pPr>
        <w:pStyle w:val="Heading3"/>
        <w:numPr>
          <w:ilvl w:val="0"/>
          <w:numId w:val="0"/>
        </w:numPr>
        <w:rPr>
          <w:rFonts w:cs="Arial"/>
          <w:bCs w:val="0"/>
        </w:rPr>
      </w:pPr>
      <w:r>
        <w:rPr>
          <w:rFonts w:cs="Arial"/>
          <w:bCs w:val="0"/>
        </w:rPr>
        <w:t xml:space="preserve">Error Reporting and Claims </w:t>
      </w:r>
    </w:p>
    <w:p w14:paraId="3263BC69" w14:textId="77777777" w:rsidR="00DF1C5E" w:rsidRDefault="00DF1C5E" w:rsidP="00DF1C5E">
      <w:pPr>
        <w:rPr>
          <w:rFonts w:cs="Arial"/>
          <w:sz w:val="16"/>
        </w:rPr>
      </w:pPr>
    </w:p>
    <w:p w14:paraId="3263BC6A" w14:textId="587A3F4B" w:rsidR="00DF1C5E" w:rsidRDefault="00DF1C5E" w:rsidP="00DF1C5E">
      <w:pPr>
        <w:jc w:val="both"/>
        <w:rPr>
          <w:rFonts w:cs="Arial"/>
          <w:sz w:val="16"/>
        </w:rPr>
      </w:pPr>
      <w:r>
        <w:rPr>
          <w:rFonts w:cs="Arial"/>
          <w:sz w:val="16"/>
        </w:rPr>
        <w:t>In case of errors or questions about your funds transfers, contact us as soon as you can</w:t>
      </w:r>
      <w:r w:rsidR="001F5A41">
        <w:rPr>
          <w:rFonts w:cs="Arial"/>
          <w:sz w:val="16"/>
        </w:rPr>
        <w:t xml:space="preserve"> by (1) calling (712) 262-3030 or (2) emailing support@ecommunitybank.org</w:t>
      </w:r>
      <w:r>
        <w:rPr>
          <w:rFonts w:cs="Arial"/>
          <w:sz w:val="16"/>
        </w:rPr>
        <w:t xml:space="preserve">, if you think your statement is wrong or if you need more information about a transfer listed on the statement.  You can see a complete statement of all your funds transfers </w:t>
      </w:r>
      <w:proofErr w:type="gramStart"/>
      <w:r>
        <w:rPr>
          <w:rFonts w:cs="Arial"/>
          <w:sz w:val="16"/>
        </w:rPr>
        <w:t>effected</w:t>
      </w:r>
      <w:proofErr w:type="gramEnd"/>
      <w:r>
        <w:rPr>
          <w:rFonts w:cs="Arial"/>
          <w:sz w:val="16"/>
        </w:rPr>
        <w:t xml:space="preserve"> or pending at any time by clicking on the History tab. We must hear from you within 60 days after we FIRST posted the transfer to your statement.</w:t>
      </w:r>
    </w:p>
    <w:p w14:paraId="3263BC6B" w14:textId="77777777" w:rsidR="00DF1C5E" w:rsidRDefault="00DF1C5E" w:rsidP="00DF1C5E">
      <w:pPr>
        <w:jc w:val="both"/>
        <w:rPr>
          <w:rFonts w:cs="Arial"/>
          <w:sz w:val="16"/>
        </w:rPr>
      </w:pPr>
    </w:p>
    <w:p w14:paraId="3263BC6C" w14:textId="77777777" w:rsidR="00DF1C5E" w:rsidRDefault="00DF1C5E" w:rsidP="00DF1C5E">
      <w:pPr>
        <w:jc w:val="both"/>
        <w:rPr>
          <w:rFonts w:cs="Arial"/>
          <w:sz w:val="16"/>
        </w:rPr>
      </w:pPr>
      <w:r>
        <w:rPr>
          <w:rFonts w:cs="Arial"/>
          <w:sz w:val="16"/>
        </w:rPr>
        <w:t>(1) Tell us your name, and the account number of the Account to which the error relates. (2) Describe the error or the transfer you are unsure about, and explain as clearly as you can why you believe it is in error or why you need more information. (3) Tell us the dollar amount of the suspected error.</w:t>
      </w:r>
    </w:p>
    <w:p w14:paraId="3263BC6D" w14:textId="77777777" w:rsidR="00DF1C5E" w:rsidRDefault="00DF1C5E" w:rsidP="00DF1C5E">
      <w:pPr>
        <w:jc w:val="both"/>
        <w:rPr>
          <w:rFonts w:cs="Arial"/>
          <w:sz w:val="16"/>
        </w:rPr>
      </w:pPr>
    </w:p>
    <w:p w14:paraId="3263BC6E" w14:textId="77777777" w:rsidR="00DF1C5E" w:rsidRDefault="00DF1C5E" w:rsidP="00DF1C5E">
      <w:pPr>
        <w:jc w:val="both"/>
        <w:rPr>
          <w:rFonts w:cs="Arial"/>
          <w:sz w:val="16"/>
        </w:rPr>
      </w:pPr>
      <w:r>
        <w:rPr>
          <w:rFonts w:cs="Arial"/>
          <w:sz w:val="16"/>
        </w:rPr>
        <w:t xml:space="preserve">If you tell us orally, we may require that you send us your complaint or question in writing within 10 business days. We will determine whether we committed an error within 10 business days </w:t>
      </w:r>
      <w:r>
        <w:rPr>
          <w:rFonts w:cs="Arial"/>
          <w:snapToGrid w:val="0"/>
          <w:sz w:val="16"/>
        </w:rPr>
        <w:t xml:space="preserve">(20 business days for new member accounts) </w:t>
      </w:r>
      <w:r>
        <w:rPr>
          <w:rFonts w:cs="Arial"/>
          <w:sz w:val="16"/>
        </w:rPr>
        <w:t xml:space="preserve">after we hear from you and will correct any error promptly.  If we need more time, however, we may take up to 45 days </w:t>
      </w:r>
      <w:r>
        <w:rPr>
          <w:rFonts w:cs="Arial"/>
          <w:snapToGrid w:val="0"/>
          <w:sz w:val="16"/>
        </w:rPr>
        <w:t xml:space="preserve">(90 days for new member </w:t>
      </w:r>
      <w:r>
        <w:rPr>
          <w:rFonts w:cs="Arial"/>
          <w:snapToGrid w:val="0"/>
          <w:sz w:val="16"/>
        </w:rPr>
        <w:lastRenderedPageBreak/>
        <w:t xml:space="preserve">accounts) </w:t>
      </w:r>
      <w:r>
        <w:rPr>
          <w:rFonts w:cs="Arial"/>
          <w:sz w:val="16"/>
        </w:rPr>
        <w:t xml:space="preserve">to investigate your complaint or question.  If we decide to do this, we will credit/debit the applicable Accounts within 10 business days </w:t>
      </w:r>
      <w:r>
        <w:rPr>
          <w:rFonts w:cs="Arial"/>
          <w:snapToGrid w:val="0"/>
          <w:sz w:val="16"/>
        </w:rPr>
        <w:t xml:space="preserve">(20 business days for new member accounts) </w:t>
      </w:r>
      <w:r>
        <w:rPr>
          <w:rFonts w:cs="Arial"/>
          <w:sz w:val="16"/>
        </w:rPr>
        <w:t>for the amount you believe is in error, so that you or your intended Recipient will have use of the money during the time it takes us to complete our investigation.  If we ask you to put your question or complaint in writing and we do not receive it within 10 business days, we may not credit/debit the applicable Accounts.</w:t>
      </w:r>
    </w:p>
    <w:p w14:paraId="3263BC6F" w14:textId="77777777" w:rsidR="00DF1C5E" w:rsidRDefault="00DF1C5E" w:rsidP="00DF1C5E">
      <w:pPr>
        <w:jc w:val="both"/>
        <w:rPr>
          <w:rFonts w:cs="Arial"/>
          <w:sz w:val="16"/>
        </w:rPr>
      </w:pPr>
    </w:p>
    <w:p w14:paraId="3263BC70" w14:textId="77777777" w:rsidR="00DF1C5E" w:rsidRDefault="00DF1C5E" w:rsidP="00DF1C5E">
      <w:pPr>
        <w:jc w:val="both"/>
        <w:rPr>
          <w:rFonts w:cs="Arial"/>
          <w:sz w:val="16"/>
        </w:rPr>
      </w:pPr>
      <w:r>
        <w:rPr>
          <w:rFonts w:cs="Arial"/>
          <w:sz w:val="16"/>
        </w:rPr>
        <w:t>We will tell you the results within three business days after completing our investigation.  If we decide that we did not make an error, we will send you a written explanation. You may ask for copies of the documents we used in our investigation.</w:t>
      </w:r>
    </w:p>
    <w:p w14:paraId="3263BC71" w14:textId="77777777" w:rsidR="00DF1C5E" w:rsidRDefault="00DF1C5E" w:rsidP="00DF1C5E">
      <w:pPr>
        <w:jc w:val="both"/>
        <w:rPr>
          <w:rFonts w:cs="Arial"/>
          <w:sz w:val="16"/>
        </w:rPr>
      </w:pPr>
    </w:p>
    <w:p w14:paraId="3263BC72" w14:textId="77777777" w:rsidR="00DF1C5E" w:rsidRDefault="00DF1C5E" w:rsidP="00DF1C5E">
      <w:pPr>
        <w:jc w:val="both"/>
        <w:rPr>
          <w:rFonts w:cs="Arial"/>
          <w:sz w:val="16"/>
        </w:rPr>
      </w:pPr>
      <w:r>
        <w:rPr>
          <w:rFonts w:cs="Arial"/>
          <w:sz w:val="16"/>
        </w:rPr>
        <w:t>We are not responsible for errors, delays and other problems caused by or resulting from the action or inaction of financial institutions holding the Account or the account of your Recipient.  Although we will try to assist you in resolving any such problems, you understand that any such errors, delays or other problems are the responsibility of the relevant financial institution or the Recipient.  Any rights you may have against a financial institution for such errors, delays or other problems are subject to the terms of the agreements you have with such financial institution, including any time limits during which complaints must be made.</w:t>
      </w:r>
    </w:p>
    <w:p w14:paraId="3263BC73" w14:textId="77777777" w:rsidR="00DF1C5E" w:rsidRDefault="00DF1C5E" w:rsidP="00DF1C5E">
      <w:pPr>
        <w:pStyle w:val="Heading3"/>
        <w:numPr>
          <w:ilvl w:val="0"/>
          <w:numId w:val="0"/>
        </w:numPr>
        <w:rPr>
          <w:rFonts w:cs="Arial"/>
          <w:bCs w:val="0"/>
        </w:rPr>
      </w:pPr>
      <w:r>
        <w:rPr>
          <w:rFonts w:cs="Arial"/>
          <w:bCs w:val="0"/>
        </w:rPr>
        <w:t>Proprietary Rights</w:t>
      </w:r>
    </w:p>
    <w:p w14:paraId="3263BC74" w14:textId="77777777" w:rsidR="00DF1C5E" w:rsidRDefault="00DF1C5E" w:rsidP="00DF1C5E">
      <w:pPr>
        <w:rPr>
          <w:rFonts w:cs="Arial"/>
          <w:sz w:val="16"/>
        </w:rPr>
      </w:pPr>
    </w:p>
    <w:p w14:paraId="3263BC75" w14:textId="77777777" w:rsidR="00DF1C5E" w:rsidRDefault="00DF1C5E" w:rsidP="00DF1C5E">
      <w:pPr>
        <w:jc w:val="both"/>
        <w:rPr>
          <w:rFonts w:cs="Arial"/>
          <w:sz w:val="16"/>
        </w:rPr>
      </w:pPr>
      <w:r>
        <w:rPr>
          <w:rFonts w:cs="Arial"/>
          <w:sz w:val="16"/>
        </w:rPr>
        <w:t xml:space="preserve">You acknowledge and agree that Financial Institution and/or our service provider </w:t>
      </w:r>
      <w:proofErr w:type="gramStart"/>
      <w:r>
        <w:rPr>
          <w:rFonts w:cs="Arial"/>
          <w:sz w:val="16"/>
        </w:rPr>
        <w:t>owns</w:t>
      </w:r>
      <w:proofErr w:type="gramEnd"/>
      <w:r>
        <w:rPr>
          <w:rFonts w:cs="Arial"/>
          <w:sz w:val="16"/>
        </w:rPr>
        <w:t xml:space="preserve"> all rights in and to the </w:t>
      </w:r>
      <w:r>
        <w:rPr>
          <w:rFonts w:cs="Arial"/>
          <w:bCs/>
          <w:sz w:val="16"/>
        </w:rPr>
        <w:t>Online Money Movement Service</w:t>
      </w:r>
      <w:r>
        <w:rPr>
          <w:rFonts w:cs="Arial"/>
          <w:sz w:val="16"/>
        </w:rPr>
        <w:t xml:space="preserve">. You are permitted to use the Service only as expressly authorized by this Agreement. You may not copy, reproduce, distribute, or create derivative works, reverse engineer or reverse compile Financial Institution and/or our service provider’s </w:t>
      </w:r>
      <w:r>
        <w:rPr>
          <w:rFonts w:cs="Arial"/>
          <w:bCs/>
          <w:sz w:val="16"/>
        </w:rPr>
        <w:t xml:space="preserve">Online Money Movement Service </w:t>
      </w:r>
      <w:r>
        <w:rPr>
          <w:rFonts w:cs="Arial"/>
          <w:sz w:val="16"/>
        </w:rPr>
        <w:t>or any of Financial Institution and/or our service provider's services or technology.</w:t>
      </w:r>
    </w:p>
    <w:p w14:paraId="3263BC76" w14:textId="77777777" w:rsidR="00DF1C5E" w:rsidRDefault="00DF1C5E" w:rsidP="00DF1C5E">
      <w:pPr>
        <w:pStyle w:val="Heading3"/>
        <w:numPr>
          <w:ilvl w:val="0"/>
          <w:numId w:val="0"/>
        </w:numPr>
        <w:rPr>
          <w:rFonts w:cs="Arial"/>
          <w:bCs w:val="0"/>
        </w:rPr>
      </w:pPr>
      <w:r>
        <w:rPr>
          <w:rFonts w:cs="Arial"/>
          <w:bCs w:val="0"/>
        </w:rPr>
        <w:t>No Unlawful or Prohibited Use</w:t>
      </w:r>
    </w:p>
    <w:p w14:paraId="3263BC77" w14:textId="77777777" w:rsidR="00DF1C5E" w:rsidRDefault="00DF1C5E" w:rsidP="00DF1C5E">
      <w:pPr>
        <w:rPr>
          <w:rFonts w:cs="Arial"/>
          <w:sz w:val="16"/>
        </w:rPr>
      </w:pPr>
    </w:p>
    <w:p w14:paraId="3263BC78" w14:textId="77777777" w:rsidR="00DF1C5E" w:rsidRDefault="00DF1C5E" w:rsidP="00DF1C5E">
      <w:pPr>
        <w:jc w:val="both"/>
        <w:rPr>
          <w:rFonts w:cs="Arial"/>
          <w:sz w:val="16"/>
        </w:rPr>
      </w:pPr>
      <w:r>
        <w:rPr>
          <w:rFonts w:cs="Arial"/>
          <w:sz w:val="16"/>
        </w:rPr>
        <w:t>As a condition of using the Service, you warrant to us that you will not use the Service for any purpose that is unlawful or is not permitted, expressly or implicitly, by the terms of this Agreement or by any applicable law or regulation.  You further warrant and represent that you will not use the Service in any manner that could damage, disable, overburden, or impair the Service or interfere with any other party's use and enjoyment of the Service. You may not obtain or attempt to obtain any materials or information through any means not intentionally made available or provided for through the Service.  You agree that these warranties and representations will remain in full force and effect even if this Agreement terminates for any reason.</w:t>
      </w:r>
    </w:p>
    <w:p w14:paraId="3263BC79" w14:textId="77777777" w:rsidR="00DF1C5E" w:rsidRDefault="00DF1C5E" w:rsidP="00DF1C5E">
      <w:pPr>
        <w:pStyle w:val="Heading3"/>
        <w:numPr>
          <w:ilvl w:val="0"/>
          <w:numId w:val="0"/>
        </w:numPr>
        <w:rPr>
          <w:rFonts w:cs="Arial"/>
          <w:bCs w:val="0"/>
        </w:rPr>
      </w:pPr>
      <w:r>
        <w:rPr>
          <w:rFonts w:cs="Arial"/>
          <w:bCs w:val="0"/>
        </w:rPr>
        <w:t xml:space="preserve">Service Changes and Discontinuation </w:t>
      </w:r>
    </w:p>
    <w:p w14:paraId="3263BC7A" w14:textId="77777777" w:rsidR="00DF1C5E" w:rsidRDefault="00DF1C5E" w:rsidP="00DF1C5E">
      <w:pPr>
        <w:rPr>
          <w:rFonts w:cs="Arial"/>
          <w:sz w:val="16"/>
        </w:rPr>
      </w:pPr>
    </w:p>
    <w:p w14:paraId="3263BC7B" w14:textId="77777777" w:rsidR="00DF1C5E" w:rsidRDefault="00DF1C5E" w:rsidP="00DF1C5E">
      <w:pPr>
        <w:jc w:val="both"/>
        <w:rPr>
          <w:rFonts w:cs="Arial"/>
          <w:sz w:val="16"/>
        </w:rPr>
      </w:pPr>
      <w:r>
        <w:rPr>
          <w:rFonts w:cs="Arial"/>
          <w:sz w:val="16"/>
        </w:rPr>
        <w:t xml:space="preserve">We may modify or discontinue the Service or your account with us, with or without notice, without liability to you, any other user or any third party.  We reserve the right, subject to applicable law, to terminate your account and your right to use the Service at any time and for any reason, including without limitation if we, in our sole judgment, believe you have engaged in conduct or activities that violate any of the Terms or the rights of Financial Institution and/or our service provider, or if you provide us with false or misleading information or interfere with other users or the administration of the Services. We reserve the right to charge a fee for the use of the Service and any additional services or features that we may introduce. You understand and agree that you are responsible for paying all fees associated with the use of our </w:t>
      </w:r>
      <w:r>
        <w:rPr>
          <w:rFonts w:cs="Arial"/>
          <w:bCs/>
          <w:sz w:val="16"/>
        </w:rPr>
        <w:t>Online Money Movement Service</w:t>
      </w:r>
      <w:r>
        <w:rPr>
          <w:rFonts w:cs="Arial"/>
          <w:sz w:val="16"/>
        </w:rPr>
        <w:t xml:space="preserve">. </w:t>
      </w:r>
    </w:p>
    <w:p w14:paraId="3263BC7C" w14:textId="77777777" w:rsidR="00DF1C5E" w:rsidRDefault="00DF1C5E" w:rsidP="00DF1C5E">
      <w:pPr>
        <w:jc w:val="both"/>
        <w:rPr>
          <w:rFonts w:cs="Arial"/>
          <w:sz w:val="16"/>
        </w:rPr>
      </w:pPr>
    </w:p>
    <w:p w14:paraId="3263BC7D" w14:textId="474E3DC5" w:rsidR="00DF1C5E" w:rsidRDefault="00DF1C5E" w:rsidP="00DF1C5E">
      <w:pPr>
        <w:jc w:val="both"/>
        <w:rPr>
          <w:rFonts w:cs="Arial"/>
          <w:sz w:val="16"/>
        </w:rPr>
      </w:pPr>
      <w:r>
        <w:rPr>
          <w:rFonts w:cs="Arial"/>
          <w:sz w:val="16"/>
        </w:rPr>
        <w:t xml:space="preserve">You may terminate your account with Financial Institution at any time by </w:t>
      </w:r>
      <w:proofErr w:type="gramStart"/>
      <w:r>
        <w:rPr>
          <w:rFonts w:cs="Arial"/>
          <w:sz w:val="16"/>
        </w:rPr>
        <w:t>Contacting</w:t>
      </w:r>
      <w:proofErr w:type="gramEnd"/>
      <w:r>
        <w:rPr>
          <w:rFonts w:cs="Arial"/>
          <w:sz w:val="16"/>
        </w:rPr>
        <w:t xml:space="preserve"> us.  Once your account with Financial Institution has terminated for any reason, you will have no further right or access to use the Service</w:t>
      </w:r>
      <w:r w:rsidR="00931F22">
        <w:rPr>
          <w:rFonts w:cs="Arial"/>
          <w:sz w:val="16"/>
        </w:rPr>
        <w:t>.</w:t>
      </w:r>
    </w:p>
    <w:p w14:paraId="3263BC7E" w14:textId="77777777" w:rsidR="00DF1C5E" w:rsidRDefault="00DF1C5E" w:rsidP="00DF1C5E">
      <w:pPr>
        <w:jc w:val="both"/>
        <w:rPr>
          <w:rFonts w:cs="Arial"/>
          <w:sz w:val="16"/>
        </w:rPr>
      </w:pPr>
    </w:p>
    <w:p w14:paraId="3263BC7F" w14:textId="77777777" w:rsidR="00DF1C5E" w:rsidRDefault="00DF1C5E" w:rsidP="00DF1C5E">
      <w:pPr>
        <w:jc w:val="both"/>
        <w:rPr>
          <w:rFonts w:cs="Arial"/>
          <w:b/>
          <w:sz w:val="16"/>
          <w:u w:val="single"/>
        </w:rPr>
      </w:pPr>
    </w:p>
    <w:p w14:paraId="3263BC80" w14:textId="77777777" w:rsidR="00DF1C5E" w:rsidRDefault="00DF1C5E" w:rsidP="00DF1C5E">
      <w:pPr>
        <w:jc w:val="both"/>
        <w:rPr>
          <w:rFonts w:cs="Arial"/>
          <w:b/>
          <w:sz w:val="16"/>
          <w:u w:val="single"/>
        </w:rPr>
      </w:pPr>
      <w:r>
        <w:rPr>
          <w:rFonts w:cs="Arial"/>
          <w:b/>
          <w:sz w:val="16"/>
          <w:u w:val="single"/>
        </w:rPr>
        <w:t>USE OF SMS MESSAGING</w:t>
      </w:r>
    </w:p>
    <w:p w14:paraId="3263BC81" w14:textId="77777777" w:rsidR="00DF1C5E" w:rsidRPr="009B5D28" w:rsidRDefault="00DF1C5E" w:rsidP="00DF1C5E">
      <w:pPr>
        <w:jc w:val="both"/>
        <w:rPr>
          <w:rFonts w:cs="Arial"/>
          <w:b/>
          <w:sz w:val="16"/>
          <w:u w:val="single"/>
        </w:rPr>
      </w:pPr>
    </w:p>
    <w:p w14:paraId="3263BC82" w14:textId="77777777" w:rsidR="00DF1C5E" w:rsidRPr="009B5D28" w:rsidRDefault="00DF1C5E" w:rsidP="00DF1C5E">
      <w:pPr>
        <w:jc w:val="both"/>
        <w:rPr>
          <w:rFonts w:cs="Arial"/>
          <w:sz w:val="16"/>
          <w:szCs w:val="16"/>
        </w:rPr>
      </w:pPr>
      <w:r w:rsidRPr="009B5D28">
        <w:rPr>
          <w:rFonts w:cs="Arial"/>
          <w:sz w:val="16"/>
          <w:szCs w:val="16"/>
        </w:rPr>
        <w:t xml:space="preserve">Users of the </w:t>
      </w:r>
      <w:r>
        <w:rPr>
          <w:rFonts w:cs="Arial"/>
          <w:sz w:val="16"/>
          <w:szCs w:val="16"/>
        </w:rPr>
        <w:t>Popmoney</w:t>
      </w:r>
      <w:r w:rsidRPr="009B5D28">
        <w:rPr>
          <w:rFonts w:cs="Arial"/>
          <w:sz w:val="16"/>
          <w:szCs w:val="16"/>
        </w:rPr>
        <w:t xml:space="preserve"> service may receive SMS messages relating to their payments, such as notice of payment, alerts for validation and receipt of a transfer. </w:t>
      </w:r>
      <w:r>
        <w:rPr>
          <w:rFonts w:cs="Arial"/>
          <w:sz w:val="16"/>
          <w:szCs w:val="16"/>
        </w:rPr>
        <w:t>Popmoney</w:t>
      </w:r>
      <w:r w:rsidRPr="009B5D28">
        <w:rPr>
          <w:rFonts w:cs="Arial"/>
          <w:sz w:val="16"/>
          <w:szCs w:val="16"/>
        </w:rPr>
        <w:t xml:space="preserve"> will verify your access to the mobile phone number. To enable this verification </w:t>
      </w:r>
      <w:r>
        <w:rPr>
          <w:rFonts w:cs="Arial"/>
          <w:sz w:val="16"/>
          <w:szCs w:val="16"/>
        </w:rPr>
        <w:t>Popmoney</w:t>
      </w:r>
      <w:r w:rsidRPr="009B5D28">
        <w:rPr>
          <w:rFonts w:cs="Arial"/>
          <w:sz w:val="16"/>
          <w:szCs w:val="16"/>
        </w:rPr>
        <w:t xml:space="preserve"> will send you an SMS message with a verification code that you will need to enter to direct your payment to your designated bank account. You may receive SMS messages related to your transactions from time to time, but please be aware that your carrier's normal rates and fees, such as text messaging fees, will still apply.   </w:t>
      </w:r>
    </w:p>
    <w:p w14:paraId="3263BC83" w14:textId="77777777" w:rsidR="00DF1C5E" w:rsidRPr="009B5D28" w:rsidRDefault="00DF1C5E" w:rsidP="00DF1C5E">
      <w:pPr>
        <w:jc w:val="both"/>
        <w:rPr>
          <w:rFonts w:cs="Arial"/>
          <w:color w:val="333333"/>
          <w:sz w:val="16"/>
          <w:szCs w:val="16"/>
        </w:rPr>
      </w:pPr>
    </w:p>
    <w:p w14:paraId="3263BC84" w14:textId="77777777" w:rsidR="00DF1C5E" w:rsidRPr="009B5D28" w:rsidRDefault="00DF1C5E" w:rsidP="00DF1C5E">
      <w:pPr>
        <w:jc w:val="both"/>
        <w:rPr>
          <w:rFonts w:cs="Arial"/>
          <w:sz w:val="16"/>
          <w:szCs w:val="16"/>
        </w:rPr>
      </w:pPr>
      <w:r w:rsidRPr="009B5D28">
        <w:rPr>
          <w:rFonts w:cs="Arial"/>
          <w:sz w:val="16"/>
          <w:szCs w:val="16"/>
        </w:rPr>
        <w:t xml:space="preserve">Questions: You can contact us </w:t>
      </w:r>
      <w:r>
        <w:rPr>
          <w:rFonts w:cs="Arial"/>
          <w:sz w:val="16"/>
          <w:szCs w:val="16"/>
        </w:rPr>
        <w:t xml:space="preserve">using the instructions on our </w:t>
      </w:r>
      <w:proofErr w:type="gramStart"/>
      <w:r>
        <w:rPr>
          <w:rFonts w:cs="Arial"/>
          <w:sz w:val="16"/>
          <w:szCs w:val="16"/>
        </w:rPr>
        <w:t>site</w:t>
      </w:r>
      <w:r w:rsidRPr="009B5D28">
        <w:rPr>
          <w:rFonts w:cs="Arial"/>
          <w:sz w:val="16"/>
          <w:szCs w:val="16"/>
        </w:rPr>
        <w:t>,</w:t>
      </w:r>
      <w:proofErr w:type="gramEnd"/>
      <w:r w:rsidRPr="009B5D28">
        <w:rPr>
          <w:rFonts w:cs="Arial"/>
          <w:sz w:val="16"/>
          <w:szCs w:val="16"/>
        </w:rPr>
        <w:t xml:space="preserve"> or at any time from your mobile phone by sending a text message with the word "HELP" to this number: POPMON. </w:t>
      </w:r>
    </w:p>
    <w:p w14:paraId="3263BC85" w14:textId="77777777" w:rsidR="00DF1C5E" w:rsidRPr="009B5D28" w:rsidRDefault="00DF1C5E" w:rsidP="00DF1C5E">
      <w:pPr>
        <w:jc w:val="both"/>
        <w:rPr>
          <w:rFonts w:cs="Arial"/>
          <w:sz w:val="16"/>
          <w:szCs w:val="16"/>
        </w:rPr>
      </w:pPr>
    </w:p>
    <w:p w14:paraId="3263BC86" w14:textId="77777777" w:rsidR="00DF1C5E" w:rsidRPr="009B5D28" w:rsidRDefault="00DF1C5E" w:rsidP="00DF1C5E">
      <w:pPr>
        <w:jc w:val="both"/>
        <w:rPr>
          <w:rFonts w:cs="Arial"/>
          <w:sz w:val="16"/>
          <w:szCs w:val="16"/>
        </w:rPr>
      </w:pPr>
      <w:r w:rsidRPr="009B5D28">
        <w:rPr>
          <w:rFonts w:cs="Arial"/>
          <w:b/>
          <w:sz w:val="16"/>
          <w:szCs w:val="16"/>
        </w:rPr>
        <w:t>To opt out of the Program</w:t>
      </w:r>
      <w:r w:rsidRPr="009B5D28">
        <w:rPr>
          <w:rFonts w:cs="Arial"/>
          <w:sz w:val="16"/>
          <w:szCs w:val="16"/>
        </w:rPr>
        <w:t>: To stop receiving SMS messages you can initiate the opt-out process by sending a SMS message. Just text "STOP" to this number: POPMON.</w:t>
      </w:r>
    </w:p>
    <w:p w14:paraId="3263BC87" w14:textId="77777777" w:rsidR="00DF1C5E" w:rsidRPr="009B5D28" w:rsidRDefault="00DF1C5E" w:rsidP="00DF1C5E">
      <w:pPr>
        <w:pStyle w:val="Heading3"/>
        <w:numPr>
          <w:ilvl w:val="0"/>
          <w:numId w:val="0"/>
        </w:numPr>
        <w:rPr>
          <w:rFonts w:cs="Arial"/>
          <w:bCs w:val="0"/>
        </w:rPr>
      </w:pPr>
      <w:r w:rsidRPr="009B5D28">
        <w:rPr>
          <w:rFonts w:cs="Arial"/>
          <w:bCs w:val="0"/>
        </w:rPr>
        <w:t xml:space="preserve">Links </w:t>
      </w:r>
      <w:proofErr w:type="gramStart"/>
      <w:r w:rsidRPr="009B5D28">
        <w:rPr>
          <w:rFonts w:cs="Arial"/>
          <w:bCs w:val="0"/>
        </w:rPr>
        <w:t>To</w:t>
      </w:r>
      <w:proofErr w:type="gramEnd"/>
      <w:r w:rsidRPr="009B5D28">
        <w:rPr>
          <w:rFonts w:cs="Arial"/>
          <w:bCs w:val="0"/>
        </w:rPr>
        <w:t xml:space="preserve"> Third Party Sites</w:t>
      </w:r>
    </w:p>
    <w:p w14:paraId="3263BC88" w14:textId="77777777" w:rsidR="00DF1C5E" w:rsidRDefault="00DF1C5E" w:rsidP="00DF1C5E">
      <w:pPr>
        <w:rPr>
          <w:rFonts w:cs="Arial"/>
          <w:sz w:val="16"/>
        </w:rPr>
      </w:pPr>
    </w:p>
    <w:p w14:paraId="3263BC89" w14:textId="77777777" w:rsidR="00DF1C5E" w:rsidRDefault="00DF1C5E" w:rsidP="00DF1C5E">
      <w:pPr>
        <w:jc w:val="both"/>
        <w:rPr>
          <w:rFonts w:cs="Arial"/>
          <w:sz w:val="16"/>
        </w:rPr>
      </w:pPr>
      <w:r>
        <w:rPr>
          <w:rFonts w:cs="Arial"/>
          <w:sz w:val="16"/>
        </w:rPr>
        <w:t>The Financial Institution website may contain links to other websites (</w:t>
      </w:r>
      <w:r>
        <w:rPr>
          <w:rFonts w:cs="Arial"/>
          <w:b/>
          <w:sz w:val="16"/>
        </w:rPr>
        <w:t>"Linked Sites"</w:t>
      </w:r>
      <w:r>
        <w:rPr>
          <w:rFonts w:cs="Arial"/>
          <w:sz w:val="16"/>
        </w:rPr>
        <w:t xml:space="preserve">).  Such links are provided solely as a convenience to you.  Financial Institution does not screen, approve, review or otherwise endorse any content or information contained in any Linked Sites. You acknowledge and agree that Financial Institution, its affiliates and partners are not responsible for the contents of any Linked Sites, including the accuracy or availability of information provided by Linked Sites, and </w:t>
      </w:r>
      <w:proofErr w:type="gramStart"/>
      <w:r>
        <w:rPr>
          <w:rFonts w:cs="Arial"/>
          <w:sz w:val="16"/>
        </w:rPr>
        <w:t>makes</w:t>
      </w:r>
      <w:proofErr w:type="gramEnd"/>
      <w:r>
        <w:rPr>
          <w:rFonts w:cs="Arial"/>
          <w:sz w:val="16"/>
        </w:rPr>
        <w:t xml:space="preserve"> no representations or warranties regarding the Linked Sites or your use of them.</w:t>
      </w:r>
    </w:p>
    <w:p w14:paraId="3263BC8A" w14:textId="77777777" w:rsidR="00DF1C5E" w:rsidRDefault="00DF1C5E" w:rsidP="00DF1C5E">
      <w:pPr>
        <w:pStyle w:val="Heading3"/>
        <w:numPr>
          <w:ilvl w:val="0"/>
          <w:numId w:val="0"/>
        </w:numPr>
        <w:rPr>
          <w:rFonts w:cs="Arial"/>
          <w:bCs w:val="0"/>
        </w:rPr>
      </w:pPr>
      <w:r>
        <w:rPr>
          <w:rFonts w:cs="Arial"/>
          <w:bCs w:val="0"/>
        </w:rPr>
        <w:lastRenderedPageBreak/>
        <w:t>Security Procedures</w:t>
      </w:r>
    </w:p>
    <w:p w14:paraId="3263BC8B" w14:textId="77777777" w:rsidR="00DF1C5E" w:rsidRDefault="00DF1C5E" w:rsidP="00DF1C5E">
      <w:pPr>
        <w:rPr>
          <w:rFonts w:cs="Arial"/>
          <w:sz w:val="16"/>
        </w:rPr>
      </w:pPr>
    </w:p>
    <w:p w14:paraId="3263BC8C" w14:textId="77777777" w:rsidR="00DF1C5E" w:rsidRDefault="00DF1C5E" w:rsidP="00DF1C5E">
      <w:pPr>
        <w:pStyle w:val="BodyText2"/>
        <w:spacing w:line="240" w:lineRule="auto"/>
        <w:jc w:val="both"/>
        <w:rPr>
          <w:rFonts w:cs="Arial"/>
          <w:sz w:val="16"/>
        </w:rPr>
      </w:pPr>
      <w:r>
        <w:rPr>
          <w:rFonts w:cs="Arial"/>
          <w:sz w:val="16"/>
        </w:rPr>
        <w:t>You understand that the financial institution at which an Account is maintained may contact us to verify the content and authority of funds transfer instructions and any changes to those instructions.  You understand that, as your agent, we may provide to such financial institution such information as may be required to verify the instructions and may constitute a valid security procedure under the rules governing such Account.</w:t>
      </w:r>
    </w:p>
    <w:p w14:paraId="3263BC8D" w14:textId="77777777" w:rsidR="00DF1C5E" w:rsidRDefault="00DF1C5E" w:rsidP="00DF1C5E">
      <w:pPr>
        <w:pStyle w:val="Heading3"/>
        <w:numPr>
          <w:ilvl w:val="0"/>
          <w:numId w:val="0"/>
        </w:numPr>
        <w:rPr>
          <w:rFonts w:cs="Arial"/>
          <w:bCs w:val="0"/>
        </w:rPr>
      </w:pPr>
      <w:r>
        <w:rPr>
          <w:rFonts w:cs="Arial"/>
          <w:bCs w:val="0"/>
        </w:rPr>
        <w:t>Deviating from Security Procedures</w:t>
      </w:r>
    </w:p>
    <w:p w14:paraId="3263BC8E" w14:textId="77777777" w:rsidR="00DF1C5E" w:rsidRDefault="00DF1C5E" w:rsidP="00DF1C5E">
      <w:pPr>
        <w:rPr>
          <w:rFonts w:cs="Arial"/>
          <w:sz w:val="16"/>
        </w:rPr>
      </w:pPr>
    </w:p>
    <w:p w14:paraId="3263BC8F" w14:textId="77777777" w:rsidR="00DF1C5E" w:rsidRDefault="00DF1C5E" w:rsidP="00DF1C5E">
      <w:pPr>
        <w:jc w:val="both"/>
        <w:rPr>
          <w:rFonts w:cs="Arial"/>
          <w:sz w:val="16"/>
        </w:rPr>
      </w:pPr>
      <w:r>
        <w:rPr>
          <w:rFonts w:cs="Arial"/>
          <w:sz w:val="16"/>
        </w:rPr>
        <w:t xml:space="preserve">You agree to allow us to authorize any financial institution at which you have an Account to accept funds and transfer instructions in accordance with any authorization procedures as may be agreed from time to time between you and such financial institution, or between us, on your behalf, and such financial institution, without verifying the instructions under the established security procedures, regardless of whether such security procedures were agreed by you directly or by us on your behalf.  In addition you agree that we may authorize such financial institutions to charge and debit your accounts based solely on these communications. </w:t>
      </w:r>
    </w:p>
    <w:p w14:paraId="3263BC90" w14:textId="77777777" w:rsidR="00DF1C5E" w:rsidRDefault="00DF1C5E" w:rsidP="00DF1C5E">
      <w:pPr>
        <w:pStyle w:val="Heading3"/>
        <w:numPr>
          <w:ilvl w:val="0"/>
          <w:numId w:val="0"/>
        </w:numPr>
        <w:rPr>
          <w:rFonts w:cs="Arial"/>
          <w:bCs w:val="0"/>
        </w:rPr>
      </w:pPr>
      <w:r>
        <w:rPr>
          <w:rFonts w:cs="Arial"/>
          <w:bCs w:val="0"/>
        </w:rPr>
        <w:t>Account Number Policy</w:t>
      </w:r>
    </w:p>
    <w:p w14:paraId="3263BC91" w14:textId="77777777" w:rsidR="00DF1C5E" w:rsidRDefault="00DF1C5E" w:rsidP="00DF1C5E">
      <w:pPr>
        <w:rPr>
          <w:rFonts w:cs="Arial"/>
          <w:sz w:val="16"/>
        </w:rPr>
      </w:pPr>
    </w:p>
    <w:p w14:paraId="3263BC92" w14:textId="77777777" w:rsidR="00DF1C5E" w:rsidRDefault="00DF1C5E" w:rsidP="00DF1C5E">
      <w:pPr>
        <w:jc w:val="both"/>
        <w:rPr>
          <w:rFonts w:cs="Arial"/>
          <w:sz w:val="16"/>
        </w:rPr>
      </w:pPr>
      <w:r>
        <w:rPr>
          <w:rFonts w:cs="Arial"/>
          <w:sz w:val="16"/>
        </w:rPr>
        <w:t>If funds transfer instructions identify a bank or beneficiary by name and account number, the relevant financial institution may execute those instructions by reference to the number only, even if the number does not correspond to the name.  You understand that such financial institutions may not investigate discrepancies between names and numbers.  In addition, you agree that we have no responsibility to investigate discrepancies between names and numbers.</w:t>
      </w:r>
    </w:p>
    <w:p w14:paraId="3263BC93" w14:textId="77777777" w:rsidR="00DF1C5E" w:rsidRDefault="00DF1C5E" w:rsidP="00DF1C5E">
      <w:pPr>
        <w:pStyle w:val="Heading3"/>
        <w:numPr>
          <w:ilvl w:val="0"/>
          <w:numId w:val="0"/>
        </w:numPr>
        <w:rPr>
          <w:rFonts w:cs="Arial"/>
          <w:bCs w:val="0"/>
        </w:rPr>
      </w:pPr>
      <w:r>
        <w:rPr>
          <w:rFonts w:cs="Arial"/>
          <w:bCs w:val="0"/>
        </w:rPr>
        <w:t>Joint Account Holder</w:t>
      </w:r>
    </w:p>
    <w:p w14:paraId="3263BC94" w14:textId="77777777" w:rsidR="00DF1C5E" w:rsidRDefault="00DF1C5E" w:rsidP="00DF1C5E">
      <w:pPr>
        <w:rPr>
          <w:rFonts w:cs="Arial"/>
          <w:sz w:val="16"/>
        </w:rPr>
      </w:pPr>
    </w:p>
    <w:p w14:paraId="3263BC95" w14:textId="77777777" w:rsidR="00DF1C5E" w:rsidRDefault="00DF1C5E" w:rsidP="00DF1C5E">
      <w:pPr>
        <w:jc w:val="both"/>
        <w:rPr>
          <w:rFonts w:cs="Arial"/>
          <w:sz w:val="16"/>
        </w:rPr>
      </w:pPr>
      <w:r>
        <w:rPr>
          <w:rFonts w:cs="Arial"/>
          <w:sz w:val="16"/>
        </w:rPr>
        <w:t xml:space="preserve">In submitting your application for the </w:t>
      </w:r>
      <w:r>
        <w:rPr>
          <w:rFonts w:cs="Arial"/>
          <w:bCs/>
          <w:sz w:val="16"/>
        </w:rPr>
        <w:t>Online Money Movement Service</w:t>
      </w:r>
      <w:r>
        <w:rPr>
          <w:rFonts w:cs="Arial"/>
          <w:sz w:val="16"/>
        </w:rPr>
        <w:t xml:space="preserve">, you confirm that, if any of your Accounts is a joint account, your joint account holder has consented for you to use your Accounts for the Service. We will end your use of the Service if any joint account holder notifies us that (i) they never consented to your use of our </w:t>
      </w:r>
      <w:r>
        <w:rPr>
          <w:rFonts w:cs="Arial"/>
          <w:bCs/>
          <w:sz w:val="16"/>
        </w:rPr>
        <w:t>Online Money Movement Service</w:t>
      </w:r>
      <w:r>
        <w:rPr>
          <w:rFonts w:cs="Arial"/>
          <w:sz w:val="16"/>
        </w:rPr>
        <w:t>, (ii) the joint account can no longer be operated on your instructions alone, or (iii) they are withdrawing consent for you to operate the joint account.</w:t>
      </w:r>
    </w:p>
    <w:p w14:paraId="3263BC96" w14:textId="77777777" w:rsidR="00DF1C5E" w:rsidRDefault="00DF1C5E" w:rsidP="00DF1C5E">
      <w:pPr>
        <w:pStyle w:val="Heading3"/>
        <w:numPr>
          <w:ilvl w:val="0"/>
          <w:numId w:val="0"/>
        </w:numPr>
        <w:rPr>
          <w:rFonts w:cs="Arial"/>
          <w:bCs w:val="0"/>
        </w:rPr>
      </w:pPr>
      <w:r>
        <w:rPr>
          <w:rFonts w:cs="Arial"/>
          <w:bCs w:val="0"/>
        </w:rPr>
        <w:t>Means of Transfer</w:t>
      </w:r>
    </w:p>
    <w:p w14:paraId="3263BC97" w14:textId="77777777" w:rsidR="00DF1C5E" w:rsidRDefault="00DF1C5E" w:rsidP="00DF1C5E">
      <w:pPr>
        <w:rPr>
          <w:rFonts w:cs="Arial"/>
          <w:sz w:val="16"/>
        </w:rPr>
      </w:pPr>
    </w:p>
    <w:p w14:paraId="3263BC98" w14:textId="77777777" w:rsidR="00DF1C5E" w:rsidRDefault="00DF1C5E" w:rsidP="00DF1C5E">
      <w:pPr>
        <w:jc w:val="both"/>
        <w:rPr>
          <w:rFonts w:cs="Arial"/>
          <w:b/>
          <w:sz w:val="16"/>
        </w:rPr>
      </w:pPr>
      <w:r>
        <w:rPr>
          <w:rFonts w:cs="Arial"/>
          <w:sz w:val="16"/>
        </w:rPr>
        <w:t xml:space="preserve">You authorize us to select any means we deem suitable to provide your funds transfer instructions to the applicable financial institution. These choices include banking </w:t>
      </w:r>
      <w:proofErr w:type="gramStart"/>
      <w:r>
        <w:rPr>
          <w:rFonts w:cs="Arial"/>
          <w:sz w:val="16"/>
        </w:rPr>
        <w:t>channels,</w:t>
      </w:r>
      <w:proofErr w:type="gramEnd"/>
      <w:r>
        <w:rPr>
          <w:rFonts w:cs="Arial"/>
          <w:sz w:val="16"/>
        </w:rPr>
        <w:t xml:space="preserve"> electronic means, funds transfer systems, mail, courier, or telecommunications services, intermediary banks and other organizations.  You agree to be bound by the rules and regulations that govern the applicable funds transfer systems, such as CHIPS or automated clearing house (ACH) as published by the National Automated Clearinghouse Association (NACHA). We shall make all reasonable efforts to ensure that your transfer requests are processed on time; however, we reserve the right to hold funds beyond the normal period and if any interest is earned will be the property of Financial Institution.</w:t>
      </w:r>
    </w:p>
    <w:p w14:paraId="3263BC99" w14:textId="77777777" w:rsidR="00DF1C5E" w:rsidRDefault="00DF1C5E" w:rsidP="00DF1C5E">
      <w:pPr>
        <w:pStyle w:val="Heading3"/>
        <w:numPr>
          <w:ilvl w:val="0"/>
          <w:numId w:val="0"/>
        </w:numPr>
        <w:rPr>
          <w:rFonts w:cs="Arial"/>
          <w:bCs w:val="0"/>
        </w:rPr>
      </w:pPr>
      <w:r>
        <w:rPr>
          <w:rFonts w:cs="Arial"/>
          <w:bCs w:val="0"/>
        </w:rPr>
        <w:t>Our Liability</w:t>
      </w:r>
    </w:p>
    <w:p w14:paraId="3263BC9A" w14:textId="77777777" w:rsidR="00DF1C5E" w:rsidRDefault="00DF1C5E" w:rsidP="00DF1C5E">
      <w:pPr>
        <w:rPr>
          <w:rFonts w:cs="Arial"/>
          <w:sz w:val="16"/>
        </w:rPr>
      </w:pPr>
    </w:p>
    <w:p w14:paraId="3263BC9B" w14:textId="77777777" w:rsidR="00DF1C5E" w:rsidRDefault="00DF1C5E" w:rsidP="00DF1C5E">
      <w:pPr>
        <w:jc w:val="both"/>
        <w:rPr>
          <w:rFonts w:cs="Arial"/>
          <w:sz w:val="16"/>
        </w:rPr>
      </w:pPr>
      <w:r>
        <w:rPr>
          <w:rFonts w:cs="Arial"/>
          <w:sz w:val="16"/>
        </w:rPr>
        <w:t>If we do not provide a funds transfer instruction on time, if we cause an incorrect amount to be removed from an Account or if we cause funds from an Account to be transferred to any account other than the Account or Recipient’s account specified in the applicable funds transfer instruction, we shall be responsible for returning the improperly transferred funds and/or for directing any misdirected funds to the proper Account or intended recipient’s account. Financial Institution is not responsible or liable if your or the Recipient’s financial institution’s system fails and we are unable to complete the transfer. Except as otherwise required by law, Financial Institution shall in no other event be liable for any losses and damages other than those arising from gross negligence or willful misconduct on our part or if we breach a representation or warranty of Financial Institution hereunder.</w:t>
      </w:r>
    </w:p>
    <w:p w14:paraId="3263BC9C" w14:textId="77777777" w:rsidR="00DF1C5E" w:rsidRDefault="00DF1C5E" w:rsidP="00DF1C5E">
      <w:pPr>
        <w:jc w:val="both"/>
        <w:rPr>
          <w:rFonts w:cs="Arial"/>
          <w:sz w:val="16"/>
        </w:rPr>
      </w:pPr>
    </w:p>
    <w:p w14:paraId="3263BC9D" w14:textId="77777777" w:rsidR="00DF1C5E" w:rsidRDefault="00DF1C5E" w:rsidP="00DF1C5E">
      <w:pPr>
        <w:jc w:val="both"/>
        <w:rPr>
          <w:rFonts w:cs="Arial"/>
          <w:sz w:val="16"/>
        </w:rPr>
      </w:pPr>
      <w:r>
        <w:rPr>
          <w:rFonts w:cs="Arial"/>
          <w:sz w:val="16"/>
        </w:rPr>
        <w:t>You agree that your transfer instructions constitute authorization for us to complete the transfer. You represent and warrant to us that you have enough money in the applicable Accounts to make any funds transfer you request that we make on your behalf through the Service.  You understand and agree that we are not liable under any circumstances for any losses or damages if, through no fault of ours, you do not have enough money to make the funds transfer and the funds transfer is not completed or is later reversed or if your financial institution does not permit the transfer or the funds transfer would exceed the credit limit on any applicable overdraft line.</w:t>
      </w:r>
    </w:p>
    <w:p w14:paraId="3263BC9E" w14:textId="77777777" w:rsidR="00DF1C5E" w:rsidRDefault="00DF1C5E" w:rsidP="00DF1C5E">
      <w:pPr>
        <w:jc w:val="both"/>
        <w:rPr>
          <w:rFonts w:cs="Arial"/>
          <w:sz w:val="16"/>
        </w:rPr>
      </w:pPr>
    </w:p>
    <w:p w14:paraId="3263BC9F" w14:textId="77777777" w:rsidR="00DF1C5E" w:rsidRDefault="00DF1C5E" w:rsidP="00DF1C5E">
      <w:pPr>
        <w:jc w:val="both"/>
        <w:rPr>
          <w:rFonts w:cs="Arial"/>
          <w:sz w:val="16"/>
        </w:rPr>
      </w:pPr>
      <w:r>
        <w:rPr>
          <w:rFonts w:cs="Arial"/>
          <w:sz w:val="16"/>
        </w:rPr>
        <w:t xml:space="preserve">You also understand and agree that we are not responsible for any losses or damages if circumstances beyond our control (such as fire or flood) prevent us from making a funds transfer or if the Financial Institution website was not working properly and you knew about the breakdown when you started the funds transfer. </w:t>
      </w:r>
    </w:p>
    <w:p w14:paraId="3263BCA0" w14:textId="77777777" w:rsidR="00DF1C5E" w:rsidRDefault="00DF1C5E" w:rsidP="00DF1C5E">
      <w:pPr>
        <w:jc w:val="both"/>
        <w:rPr>
          <w:rFonts w:cs="Arial"/>
          <w:b/>
          <w:sz w:val="16"/>
        </w:rPr>
      </w:pPr>
    </w:p>
    <w:p w14:paraId="3263BCA1" w14:textId="77777777" w:rsidR="00DF1C5E" w:rsidRDefault="00DF1C5E" w:rsidP="00DF1C5E">
      <w:pPr>
        <w:jc w:val="both"/>
        <w:rPr>
          <w:rFonts w:cs="Arial"/>
          <w:b/>
          <w:sz w:val="16"/>
        </w:rPr>
      </w:pPr>
      <w:r>
        <w:rPr>
          <w:rFonts w:cs="Arial"/>
          <w:b/>
          <w:sz w:val="16"/>
        </w:rPr>
        <w:t>Limitation of Warranty and Liability</w:t>
      </w:r>
    </w:p>
    <w:p w14:paraId="3263BCA2" w14:textId="77777777" w:rsidR="00DF1C5E" w:rsidRDefault="00DF1C5E" w:rsidP="00DF1C5E">
      <w:pPr>
        <w:jc w:val="both"/>
        <w:rPr>
          <w:rFonts w:cs="Arial"/>
          <w:b/>
          <w:sz w:val="16"/>
        </w:rPr>
      </w:pPr>
    </w:p>
    <w:p w14:paraId="3263BCA3" w14:textId="77777777" w:rsidR="00DF1C5E" w:rsidRDefault="00DF1C5E" w:rsidP="00DF1C5E">
      <w:pPr>
        <w:pStyle w:val="BodyText2"/>
        <w:spacing w:line="240" w:lineRule="auto"/>
        <w:jc w:val="both"/>
        <w:rPr>
          <w:rFonts w:cs="Arial"/>
          <w:sz w:val="16"/>
        </w:rPr>
      </w:pPr>
      <w:r>
        <w:rPr>
          <w:rFonts w:cs="Arial"/>
          <w:sz w:val="16"/>
        </w:rPr>
        <w:t>YOU UNDERSTAND AND AGREE THAT OUR ONLINE MONEY MOVEMENT SERVICE</w:t>
      </w:r>
      <w:r>
        <w:rPr>
          <w:rFonts w:cs="Arial"/>
          <w:bCs/>
          <w:sz w:val="16"/>
        </w:rPr>
        <w:t xml:space="preserve"> </w:t>
      </w:r>
      <w:r>
        <w:rPr>
          <w:rFonts w:cs="Arial"/>
          <w:sz w:val="16"/>
        </w:rPr>
        <w:t xml:space="preserve">IS PROVIDED "AS-IS." </w:t>
      </w:r>
      <w:proofErr w:type="gramStart"/>
      <w:r>
        <w:rPr>
          <w:rFonts w:cs="Arial"/>
          <w:sz w:val="16"/>
        </w:rPr>
        <w:t>EXCEPT AS OTHERWISE PROVIDED IN THIS AGREEMENT OR AS REQUIRED BY LAW, WE ASSUME NO RESPONSIBILITY FOR THE TIMELINESS, DELETION, MIS-DELIVERY OR FAILURE TO STORE ANY USER COMMUNICATIONS OR PERSONALIZATION SETTINGS.</w:t>
      </w:r>
      <w:proofErr w:type="gramEnd"/>
      <w:r>
        <w:rPr>
          <w:rFonts w:cs="Arial"/>
          <w:sz w:val="16"/>
        </w:rPr>
        <w:t xml:space="preserve"> YOU UNDERSTAND AND EXPRESSLY AGREE THAT USE OF THE ONLINE MONEY MOVEMENT SERVICE IS AT YOUR SOLE RISK, THAT ANY MATERIAL AND/OR DATA DOWNLOADED OR OTHERWISE OBTAINED THROUGH THE USE </w:t>
      </w:r>
      <w:r>
        <w:rPr>
          <w:rFonts w:cs="Arial"/>
          <w:sz w:val="16"/>
        </w:rPr>
        <w:lastRenderedPageBreak/>
        <w:t xml:space="preserve">OF THE ONLINE MONEY MOVEMENT SERVICE IS DOWNLOADED OR OBTAINED AT YOUR OWN DISCRETION AND RISK AND THAT YOU WILL BE SOLELY RESPONSIBLE FOR ANY DAMAGES, INCLUDING WITHOUT LIMITATION DAMAGE TO YOUR COMPUTER SYSTEM OR LOSS OF DATA THAT RESULTS FROM THE DOWNLOAD OR THE OBTAINING OF SUCH MATERIAL AND/OR DATA. </w:t>
      </w:r>
    </w:p>
    <w:p w14:paraId="3263BCA4" w14:textId="38BDC7E8" w:rsidR="00DF1C5E" w:rsidRDefault="00DF1C5E" w:rsidP="00DF1C5E">
      <w:pPr>
        <w:jc w:val="both"/>
        <w:rPr>
          <w:rFonts w:cs="Arial"/>
          <w:sz w:val="16"/>
        </w:rPr>
      </w:pPr>
      <w:r>
        <w:rPr>
          <w:rFonts w:cs="Arial"/>
          <w:sz w:val="16"/>
        </w:rPr>
        <w:t>EXCEPT AS EXPRESSLY SET FORTH O</w:t>
      </w:r>
      <w:r w:rsidR="009B2EF8">
        <w:rPr>
          <w:rFonts w:cs="Arial"/>
          <w:sz w:val="16"/>
        </w:rPr>
        <w:t>N THE FINANCIAL INSTITUTION WEB</w:t>
      </w:r>
      <w:r>
        <w:rPr>
          <w:rFonts w:cs="Arial"/>
          <w:sz w:val="16"/>
        </w:rPr>
        <w:t xml:space="preserve">SITE OR IN THIS AGREEMENT, WE DISCLAIM ALL WARRANTIES OF ANY KIND, EXPRESS OR IMPLIED, INCLUDING WITHOUT LIMITATION ANY WARRANTY OF MERCHANTABILITY, FITNESS FOR A PARTICULAR PURPOSE OR NON-INFRINGEMENT OF INTELLECTUAL PROPERTY OR THIRD PARTY RIGHTS, AND WE MAKE NO WARRANTY OR REPRESENTATION REGARDING THE RESULTS THAT MAY BE OBTAINED FROM THE USE OF THE ONLINE MONEY MOVEMENT SERVICE, THE ACCURACY OR RELIABILITY OF ANY INFORMATION OBTAINED THROUGH THE ONLINE MONEY MOVEMENT SERVICE, THE ACCURACY OF ANY INFORMATION RETRIEVED BY US FROM THE ACCOUNTS OR THAT THE ONLINE MONEY MOVEMENT SERVICE WILL MEET ANY USER’S REQUIREMENTS, BE UNINTERRUPTED, TIMELY, SECURE OR ERROR FREE. </w:t>
      </w:r>
    </w:p>
    <w:p w14:paraId="3263BCA5" w14:textId="77777777" w:rsidR="00DF1C5E" w:rsidRDefault="00DF1C5E" w:rsidP="00DF1C5E">
      <w:pPr>
        <w:jc w:val="both"/>
        <w:rPr>
          <w:rFonts w:cs="Arial"/>
          <w:sz w:val="16"/>
        </w:rPr>
      </w:pPr>
    </w:p>
    <w:p w14:paraId="3263BCA6" w14:textId="77777777" w:rsidR="00DF1C5E" w:rsidRDefault="00DF1C5E" w:rsidP="00DF1C5E">
      <w:pPr>
        <w:jc w:val="both"/>
        <w:rPr>
          <w:rFonts w:cs="Arial"/>
          <w:sz w:val="16"/>
        </w:rPr>
      </w:pPr>
      <w:r>
        <w:rPr>
          <w:rFonts w:cs="Arial"/>
          <w:sz w:val="16"/>
        </w:rPr>
        <w:t>EXCEPT AS DESCRIBED IN THIS AGREEMENT, WE WILL NOT BE LIABLE FOR ANY DIRECT, INDIRECT, INCIDENTAL, SPECIAL, CONSEQUENTIAL OR PUNITIVE DAMAGES OF ANY KIND RESULTING FROM THE USE OF OR THE INABILITY TO USE THE ONLINE MONEY MOVEMENT SERVICE, ANY INACCURACY OF ANY INFORMATION OR AMOUNT RETRIEVED BY US FROM THE ACCOUNTS, ANY BREACH OF SECURITY CAUSED BY A THIRD PARTY, ANY TRANSACTIONS ENTERED INTO BASED ON THE ONLINE MONEY MOVEMENT SERVICE, ANY LOSS OF, UNAUTHORIZED ACCESS TO OR ALTERATION OF A USER'S TRANSMISSIONS OR DATA OR FOR THE COST OF PROCUREMENT OF SUBSTITUTE GOODS AND SERVICES, INCLUDING BUT NOT LIMITED TO DAMAGES FOR LOSS OF PROFITS, USE, DATA OR OTHER INTANGIBLES, EVEN IF WE HAD BEEN ADVISED OF THE POSSIBILITY OF SUCH DAMAGES.</w:t>
      </w:r>
    </w:p>
    <w:p w14:paraId="3263BCA7" w14:textId="77777777" w:rsidR="00DF1C5E" w:rsidRDefault="00DF1C5E" w:rsidP="00DF1C5E">
      <w:pPr>
        <w:pStyle w:val="Heading3"/>
        <w:numPr>
          <w:ilvl w:val="0"/>
          <w:numId w:val="0"/>
        </w:numPr>
        <w:rPr>
          <w:rFonts w:cs="Arial"/>
          <w:bCs w:val="0"/>
        </w:rPr>
      </w:pPr>
      <w:r>
        <w:rPr>
          <w:rFonts w:cs="Arial"/>
          <w:bCs w:val="0"/>
        </w:rPr>
        <w:t>Indemnification</w:t>
      </w:r>
    </w:p>
    <w:p w14:paraId="3263BCA8" w14:textId="77777777" w:rsidR="00DF1C5E" w:rsidRDefault="00DF1C5E" w:rsidP="00DF1C5E">
      <w:pPr>
        <w:rPr>
          <w:rFonts w:cs="Arial"/>
          <w:sz w:val="16"/>
        </w:rPr>
      </w:pPr>
    </w:p>
    <w:p w14:paraId="3263BCA9" w14:textId="77777777" w:rsidR="00DF1C5E" w:rsidRDefault="00DF1C5E" w:rsidP="00DF1C5E">
      <w:pPr>
        <w:jc w:val="both"/>
        <w:rPr>
          <w:rFonts w:cs="Arial"/>
          <w:sz w:val="16"/>
        </w:rPr>
      </w:pPr>
      <w:r>
        <w:rPr>
          <w:rFonts w:cs="Arial"/>
          <w:sz w:val="16"/>
        </w:rPr>
        <w:t xml:space="preserve">You agree to indemnify, defend and hold harmless Financial Institution, its affiliates, partners, officers, directors, employees, consultants, service providers and agents from any and all third party claims, liability, damages and/or costs (including, but not limited to, attorneys fees) arising from your use of the </w:t>
      </w:r>
      <w:r>
        <w:rPr>
          <w:rFonts w:cs="Arial"/>
          <w:bCs/>
          <w:sz w:val="16"/>
        </w:rPr>
        <w:t>Online Money Movement Service</w:t>
      </w:r>
      <w:r>
        <w:rPr>
          <w:rFonts w:cs="Arial"/>
          <w:sz w:val="16"/>
        </w:rPr>
        <w:t>, our reliance on the information, instruction, license and/or authorization provided by you under or pursuant to this Agreement, your violation of the Terms or your infringement, or infringement by any other user of your Financial Institution account, of any intellectual property or other right of any person or entity.</w:t>
      </w:r>
    </w:p>
    <w:p w14:paraId="3263BCAA" w14:textId="77777777" w:rsidR="00DF1C5E" w:rsidRDefault="00DF1C5E" w:rsidP="00DF1C5E">
      <w:pPr>
        <w:jc w:val="both"/>
        <w:rPr>
          <w:rFonts w:cs="Arial"/>
          <w:sz w:val="16"/>
        </w:rPr>
      </w:pPr>
    </w:p>
    <w:p w14:paraId="3263BCAB" w14:textId="77777777" w:rsidR="00DF1C5E" w:rsidRDefault="00DF1C5E" w:rsidP="00DF1C5E">
      <w:pPr>
        <w:jc w:val="both"/>
        <w:rPr>
          <w:rFonts w:cs="Arial"/>
          <w:b/>
          <w:bCs/>
          <w:sz w:val="16"/>
        </w:rPr>
      </w:pPr>
      <w:r>
        <w:rPr>
          <w:rFonts w:cs="Arial"/>
          <w:b/>
          <w:bCs/>
          <w:sz w:val="16"/>
        </w:rPr>
        <w:t>Recipient</w:t>
      </w:r>
    </w:p>
    <w:p w14:paraId="3263BCAC" w14:textId="77777777" w:rsidR="00DF1C5E" w:rsidRDefault="00DF1C5E" w:rsidP="00DF1C5E">
      <w:pPr>
        <w:jc w:val="both"/>
        <w:rPr>
          <w:rFonts w:cs="Arial"/>
          <w:sz w:val="16"/>
        </w:rPr>
      </w:pPr>
    </w:p>
    <w:p w14:paraId="3263BCAD" w14:textId="77777777" w:rsidR="00DF1C5E" w:rsidRDefault="00DF1C5E" w:rsidP="00DF1C5E">
      <w:pPr>
        <w:jc w:val="both"/>
        <w:rPr>
          <w:rFonts w:cs="Arial"/>
          <w:sz w:val="16"/>
        </w:rPr>
      </w:pPr>
      <w:r>
        <w:rPr>
          <w:rFonts w:cs="Arial"/>
          <w:sz w:val="16"/>
        </w:rPr>
        <w:t>In the event that you are an intended Recipient, another customer (the “</w:t>
      </w:r>
      <w:r>
        <w:rPr>
          <w:rFonts w:cs="Arial"/>
          <w:b/>
          <w:bCs/>
          <w:sz w:val="16"/>
        </w:rPr>
        <w:t>Transferor</w:t>
      </w:r>
      <w:r>
        <w:rPr>
          <w:rFonts w:cs="Arial"/>
          <w:sz w:val="16"/>
        </w:rPr>
        <w:t>”) has instructed us to transfer funds (the “</w:t>
      </w:r>
      <w:r>
        <w:rPr>
          <w:rFonts w:cs="Arial"/>
          <w:b/>
          <w:sz w:val="16"/>
        </w:rPr>
        <w:t>Funds</w:t>
      </w:r>
      <w:r>
        <w:rPr>
          <w:rFonts w:cs="Arial"/>
          <w:sz w:val="16"/>
        </w:rPr>
        <w:t>”) to an account you designate at your bank or other financial institution (the “</w:t>
      </w:r>
      <w:r>
        <w:rPr>
          <w:rFonts w:cs="Arial"/>
          <w:b/>
          <w:sz w:val="16"/>
        </w:rPr>
        <w:t>Account</w:t>
      </w:r>
      <w:r>
        <w:rPr>
          <w:rFonts w:cs="Arial"/>
          <w:sz w:val="16"/>
        </w:rPr>
        <w:t>”). In addition to the Terms herein, you agree to accept the terms and conditions set forth below.</w:t>
      </w:r>
    </w:p>
    <w:p w14:paraId="3263BCAE" w14:textId="77777777" w:rsidR="00DF1C5E" w:rsidRDefault="00DF1C5E" w:rsidP="00DF1C5E">
      <w:pPr>
        <w:jc w:val="both"/>
        <w:rPr>
          <w:rFonts w:cs="Arial"/>
          <w:sz w:val="16"/>
        </w:rPr>
      </w:pPr>
    </w:p>
    <w:p w14:paraId="3263BCAF" w14:textId="77777777" w:rsidR="00DF1C5E" w:rsidRDefault="00DF1C5E" w:rsidP="00DF1C5E">
      <w:pPr>
        <w:jc w:val="both"/>
        <w:rPr>
          <w:rFonts w:cs="Arial"/>
          <w:b/>
          <w:sz w:val="16"/>
        </w:rPr>
      </w:pPr>
      <w:r>
        <w:rPr>
          <w:rFonts w:cs="Arial"/>
          <w:sz w:val="16"/>
        </w:rPr>
        <w:t>You authorize us to transfer the Funds to your Account.  In order for us to complete the transfer, you will be prompted to provide us with the following information (the “</w:t>
      </w:r>
      <w:r>
        <w:rPr>
          <w:rFonts w:cs="Arial"/>
          <w:b/>
          <w:sz w:val="16"/>
        </w:rPr>
        <w:t>Information</w:t>
      </w:r>
      <w:r>
        <w:rPr>
          <w:rFonts w:cs="Arial"/>
          <w:sz w:val="16"/>
        </w:rPr>
        <w:t>”):  1) your full name; 2) your current residential address; 3) the name of your bank or financial institution and ABA routing number (the 9-digit number that appears on the far left of the bottom of your check) of the financial institution which holds your Account; 4) the Account number; and 5) a secret word or phrase known only to you and the transferor. We will utilize the Automated Clearing House (ACH) system to send the Funds to your Account. We will act on the information provided by you in completing ACH credit instructions to your Account. If for any reason your financial institution returns the ACH credit or the credit goes to the wrong financial institution or Account because you have provided us with incorrect information, we may in our sole discretion, take reasonable efforts to complete the credit transaction or return the Funds to the Transferor.</w:t>
      </w:r>
    </w:p>
    <w:p w14:paraId="3263BCB0" w14:textId="77777777" w:rsidR="00DF1C5E" w:rsidRDefault="00DF1C5E" w:rsidP="00DF1C5E">
      <w:pPr>
        <w:jc w:val="both"/>
        <w:rPr>
          <w:rFonts w:cs="Arial"/>
          <w:sz w:val="16"/>
        </w:rPr>
      </w:pPr>
    </w:p>
    <w:p w14:paraId="3263BCB1" w14:textId="77777777" w:rsidR="00DF1C5E" w:rsidRDefault="00DF1C5E" w:rsidP="00DF1C5E">
      <w:pPr>
        <w:jc w:val="both"/>
        <w:rPr>
          <w:rFonts w:cs="Arial"/>
          <w:sz w:val="16"/>
        </w:rPr>
      </w:pPr>
      <w:r>
        <w:rPr>
          <w:rFonts w:cs="Arial"/>
          <w:sz w:val="16"/>
        </w:rPr>
        <w:t>You agree not to impersonate any person or use a name that you are not authorized to use.  You warrant and represent that you are the person intended by the Transferor and entitled to receive the Funds; that you are not a person whose Accounts are blocked under regulations of the Office of Foreign Asset Control (OFAC) of the United States Treasury Department; and that the Information you will provide is true, correct and complete.</w:t>
      </w:r>
    </w:p>
    <w:p w14:paraId="3263BCB2" w14:textId="77777777" w:rsidR="00DF1C5E" w:rsidRDefault="00DF1C5E" w:rsidP="00DF1C5E">
      <w:pPr>
        <w:jc w:val="both"/>
        <w:rPr>
          <w:rFonts w:cs="Arial"/>
          <w:sz w:val="16"/>
        </w:rPr>
      </w:pPr>
    </w:p>
    <w:p w14:paraId="3263BCB3" w14:textId="77777777" w:rsidR="00DF1C5E" w:rsidRDefault="00DF1C5E" w:rsidP="00DF1C5E">
      <w:pPr>
        <w:jc w:val="both"/>
        <w:rPr>
          <w:rFonts w:cs="Arial"/>
          <w:sz w:val="16"/>
        </w:rPr>
      </w:pPr>
      <w:r>
        <w:rPr>
          <w:rFonts w:cs="Arial"/>
          <w:sz w:val="16"/>
        </w:rPr>
        <w:t xml:space="preserve">We reserve the right to decline to complete any transfer, even after you have agreed to all of the Terms, if we have reason to believe that completing the transfer would result in a violation of law or expose us to liability or risk of loss.  Without limiting the foregoing, we will reject any transfer if you do not enter the </w:t>
      </w:r>
      <w:r w:rsidR="002E600F">
        <w:rPr>
          <w:rFonts w:cs="Arial"/>
          <w:sz w:val="16"/>
        </w:rPr>
        <w:t>code</w:t>
      </w:r>
      <w:r>
        <w:rPr>
          <w:rFonts w:cs="Arial"/>
          <w:sz w:val="16"/>
        </w:rPr>
        <w:t xml:space="preserve"> correctly after three [3] attempts.  If the transfer is rejected for any reason, the funds will be returned to the Transferor.</w:t>
      </w:r>
    </w:p>
    <w:p w14:paraId="3263BCB4" w14:textId="77777777" w:rsidR="00DF1C5E" w:rsidRDefault="00DF1C5E" w:rsidP="00DF1C5E">
      <w:pPr>
        <w:jc w:val="both"/>
        <w:rPr>
          <w:rFonts w:cs="Arial"/>
          <w:b/>
          <w:sz w:val="16"/>
        </w:rPr>
      </w:pPr>
    </w:p>
    <w:p w14:paraId="3263BCB5" w14:textId="77777777" w:rsidR="00DF1C5E" w:rsidRDefault="00DF1C5E" w:rsidP="00DF1C5E">
      <w:pPr>
        <w:pStyle w:val="Heading3"/>
        <w:numPr>
          <w:ilvl w:val="0"/>
          <w:numId w:val="0"/>
        </w:numPr>
        <w:rPr>
          <w:rFonts w:cs="Arial"/>
          <w:bCs w:val="0"/>
        </w:rPr>
      </w:pPr>
      <w:r>
        <w:rPr>
          <w:rFonts w:cs="Arial"/>
          <w:bCs w:val="0"/>
        </w:rPr>
        <w:t>Miscellaneous</w:t>
      </w:r>
    </w:p>
    <w:p w14:paraId="3263BCB6" w14:textId="77777777" w:rsidR="00DF1C5E" w:rsidRDefault="00DF1C5E" w:rsidP="00DF1C5E">
      <w:pPr>
        <w:rPr>
          <w:rFonts w:cs="Arial"/>
          <w:sz w:val="16"/>
        </w:rPr>
      </w:pPr>
    </w:p>
    <w:p w14:paraId="3263BCB7" w14:textId="77777777" w:rsidR="00DF1C5E" w:rsidRDefault="00DF1C5E" w:rsidP="00DF1C5E">
      <w:pPr>
        <w:jc w:val="both"/>
        <w:rPr>
          <w:rFonts w:cs="Arial"/>
          <w:sz w:val="16"/>
        </w:rPr>
      </w:pPr>
      <w:r>
        <w:rPr>
          <w:rFonts w:cs="Arial"/>
          <w:sz w:val="16"/>
        </w:rPr>
        <w:t xml:space="preserve">You understand and agree that our service provider is not a bank, a broker-dealer firm, or any other kind of financial institution. You represent and warrant that you are who you claim to be; that you are the rightful owner of all Content and the Accounts linked for the purposes of the </w:t>
      </w:r>
      <w:r>
        <w:rPr>
          <w:rFonts w:cs="Arial"/>
          <w:bCs/>
          <w:sz w:val="16"/>
        </w:rPr>
        <w:t>Online Money Movement Service</w:t>
      </w:r>
      <w:r>
        <w:rPr>
          <w:rFonts w:cs="Arial"/>
          <w:sz w:val="16"/>
        </w:rPr>
        <w:t xml:space="preserve">; and that you are rightfully authorizing us to access the Accounts.  </w:t>
      </w:r>
    </w:p>
    <w:p w14:paraId="3263BCB8" w14:textId="77777777" w:rsidR="00DF1C5E" w:rsidRDefault="00DF1C5E" w:rsidP="00DF1C5E">
      <w:pPr>
        <w:jc w:val="both"/>
        <w:rPr>
          <w:rFonts w:cs="Arial"/>
          <w:sz w:val="16"/>
        </w:rPr>
      </w:pPr>
    </w:p>
    <w:p w14:paraId="3263BCB9" w14:textId="77777777" w:rsidR="00DF1C5E" w:rsidRDefault="00DF1C5E" w:rsidP="00DF1C5E">
      <w:pPr>
        <w:jc w:val="both"/>
        <w:rPr>
          <w:rFonts w:cs="Arial"/>
          <w:sz w:val="16"/>
        </w:rPr>
      </w:pPr>
      <w:r>
        <w:rPr>
          <w:rFonts w:cs="Arial"/>
          <w:sz w:val="16"/>
        </w:rPr>
        <w:t xml:space="preserve">You agree that our rights and remedies arising out of any breach of your representations and warranties in this Agreement, the limitations on our liability and our rights to indemnification under this Agreement are continuing and shall survive the termination of this Agreement, notwithstanding the lack of any specific reference to such survivability in these provisions. Financial Institution’s </w:t>
      </w:r>
      <w:r>
        <w:rPr>
          <w:rFonts w:cs="Arial"/>
          <w:sz w:val="16"/>
        </w:rPr>
        <w:lastRenderedPageBreak/>
        <w:t>failure to enforce the strict performance of any provision of this Agreement will not constitute a waiver of Financial Institution’s right to subsequently enforce such provision or any other provisions of this Agreement.</w:t>
      </w:r>
    </w:p>
    <w:p w14:paraId="3263BCBA" w14:textId="77777777" w:rsidR="00DF1C5E" w:rsidRDefault="00DF1C5E" w:rsidP="00DF1C5E">
      <w:pPr>
        <w:jc w:val="both"/>
        <w:rPr>
          <w:rFonts w:cs="Arial"/>
          <w:sz w:val="16"/>
        </w:rPr>
      </w:pPr>
    </w:p>
    <w:p w14:paraId="3263BCBB" w14:textId="391C3D5E" w:rsidR="00DF1C5E" w:rsidRDefault="00DF1C5E" w:rsidP="00DF1C5E">
      <w:pPr>
        <w:jc w:val="both"/>
        <w:rPr>
          <w:rFonts w:cs="Arial"/>
          <w:sz w:val="16"/>
        </w:rPr>
      </w:pPr>
      <w:r>
        <w:rPr>
          <w:rFonts w:cs="Arial"/>
          <w:sz w:val="16"/>
        </w:rPr>
        <w:t xml:space="preserve">The most current version of this Agreement as it appears on our website, including any amendments that we may make from time to time, constitutes the entire agreement between us, and supersedes and replaces all other agreements or understandings, whether written or oral, regarding the </w:t>
      </w:r>
      <w:r>
        <w:rPr>
          <w:rFonts w:cs="Arial"/>
          <w:bCs/>
          <w:sz w:val="16"/>
        </w:rPr>
        <w:t>Online Money Movement Service</w:t>
      </w:r>
      <w:r>
        <w:rPr>
          <w:rFonts w:cs="Arial"/>
          <w:sz w:val="16"/>
        </w:rPr>
        <w:t xml:space="preserve">.  This Agreement may be amended, or any of Financial Institution's rights waived, only if Financial Institution agrees in writing to such changes, or you continue using the </w:t>
      </w:r>
      <w:r>
        <w:rPr>
          <w:rFonts w:cs="Arial"/>
          <w:bCs/>
          <w:sz w:val="16"/>
        </w:rPr>
        <w:t xml:space="preserve">Online Money Movement Service </w:t>
      </w:r>
      <w:r>
        <w:rPr>
          <w:rFonts w:cs="Arial"/>
          <w:sz w:val="16"/>
        </w:rPr>
        <w:t xml:space="preserve">following receipt of notice of any changes proposed by Financial Institution.  All notices to you shall be in writing and shall be made either via </w:t>
      </w:r>
      <w:r w:rsidR="009B2EF8">
        <w:rPr>
          <w:rFonts w:cs="Arial"/>
          <w:sz w:val="16"/>
        </w:rPr>
        <w:t>email</w:t>
      </w:r>
      <w:r>
        <w:rPr>
          <w:rFonts w:cs="Arial"/>
          <w:sz w:val="16"/>
        </w:rPr>
        <w:t>, conventional mail or messages delivered through the Services, at Financial Institution's discretion.  All notices to Financial Institution must be made in writing.  This Agreement is personal to you and you may not assign it to anyone.</w:t>
      </w:r>
    </w:p>
    <w:p w14:paraId="3263BCBC" w14:textId="77777777" w:rsidR="00DF1C5E" w:rsidRDefault="00DF1C5E" w:rsidP="00DF1C5E">
      <w:pPr>
        <w:jc w:val="both"/>
        <w:rPr>
          <w:rFonts w:cs="Arial"/>
          <w:sz w:val="16"/>
        </w:rPr>
      </w:pPr>
    </w:p>
    <w:p w14:paraId="3263BCBD" w14:textId="77777777" w:rsidR="00DF1C5E" w:rsidRDefault="00DF1C5E" w:rsidP="00DF1C5E">
      <w:pPr>
        <w:jc w:val="both"/>
        <w:rPr>
          <w:rFonts w:cs="Arial"/>
          <w:sz w:val="16"/>
        </w:rPr>
      </w:pPr>
      <w:r>
        <w:rPr>
          <w:rFonts w:cs="Arial"/>
          <w:sz w:val="16"/>
        </w:rPr>
        <w:t xml:space="preserve">If either of us has any dispute or disagreement with the other regarding this Agreement that we cannot resolve amicably, both parties agree that the sole and exclusive remedy shall be binding arbitration in accordance with the then-current rules and procedures of the American Arbitration Association. This Agreement shall be governed by and construed in accordance with the laws of the State of </w:t>
      </w:r>
      <w:smartTag w:uri="urn:schemas-microsoft-com:office:smarttags" w:element="State">
        <w:smartTag w:uri="urn:schemas-microsoft-com:office:smarttags" w:element="place">
          <w:r>
            <w:rPr>
              <w:rFonts w:cs="Arial"/>
              <w:sz w:val="16"/>
            </w:rPr>
            <w:t>New York</w:t>
          </w:r>
        </w:smartTag>
      </w:smartTag>
      <w:r>
        <w:rPr>
          <w:rFonts w:cs="Arial"/>
          <w:sz w:val="16"/>
        </w:rPr>
        <w:t xml:space="preserve">, without giving effect to its conflict of laws provisions or your actual state or country of residence. If for any reason a court of competent jurisdiction finds any provision or portion of the Terms to be unenforceable, the remainder of the Terms will continue in full force and effect. </w:t>
      </w:r>
    </w:p>
    <w:p w14:paraId="3263BCBE" w14:textId="77777777" w:rsidR="00DF1C5E" w:rsidRPr="00627C74" w:rsidRDefault="00DF1C5E" w:rsidP="00DF1C5E">
      <w:pPr>
        <w:jc w:val="both"/>
        <w:rPr>
          <w:rFonts w:cs="Arial"/>
          <w:sz w:val="16"/>
          <w:szCs w:val="16"/>
        </w:rPr>
      </w:pPr>
    </w:p>
    <w:p w14:paraId="3263BCBF" w14:textId="77777777" w:rsidR="00DF1C5E" w:rsidRPr="00627C74" w:rsidRDefault="00DF1C5E" w:rsidP="00DF1C5E">
      <w:pPr>
        <w:jc w:val="both"/>
        <w:rPr>
          <w:rFonts w:eastAsia="Arial Unicode MS" w:cs="Arial"/>
          <w:color w:val="000000"/>
          <w:sz w:val="16"/>
          <w:szCs w:val="16"/>
        </w:rPr>
      </w:pPr>
      <w:r w:rsidRPr="00627C74">
        <w:rPr>
          <w:rFonts w:cs="Arial"/>
          <w:sz w:val="16"/>
          <w:szCs w:val="16"/>
        </w:rPr>
        <w:t xml:space="preserve">This Agreement shall take effect immediately upon the acceptance of your application for the </w:t>
      </w:r>
      <w:r w:rsidRPr="00627C74">
        <w:rPr>
          <w:rFonts w:cs="Arial"/>
          <w:bCs/>
          <w:sz w:val="16"/>
          <w:szCs w:val="16"/>
        </w:rPr>
        <w:t xml:space="preserve">Online Money Movement Service </w:t>
      </w:r>
      <w:r w:rsidRPr="00627C74">
        <w:rPr>
          <w:rFonts w:cs="Arial"/>
          <w:sz w:val="16"/>
          <w:szCs w:val="16"/>
        </w:rPr>
        <w:t>by us</w:t>
      </w:r>
      <w:r w:rsidRPr="00627C74">
        <w:rPr>
          <w:rFonts w:cs="Arial"/>
          <w:color w:val="000000"/>
          <w:sz w:val="16"/>
          <w:szCs w:val="16"/>
        </w:rPr>
        <w:t>.</w:t>
      </w:r>
    </w:p>
    <w:p w14:paraId="3263BCC0" w14:textId="77777777" w:rsidR="005169BF" w:rsidRDefault="005169BF"/>
    <w:p w14:paraId="5608381E" w14:textId="77777777" w:rsidR="009972AA" w:rsidRPr="00A30AA2" w:rsidRDefault="009972AA" w:rsidP="009972AA">
      <w:pPr>
        <w:jc w:val="center"/>
        <w:rPr>
          <w:b/>
          <w:sz w:val="32"/>
          <w:szCs w:val="32"/>
        </w:rPr>
      </w:pPr>
      <w:r w:rsidRPr="00A30AA2">
        <w:rPr>
          <w:b/>
          <w:sz w:val="32"/>
          <w:szCs w:val="32"/>
        </w:rPr>
        <w:t>REGULATION E DISCLOSURE</w:t>
      </w:r>
    </w:p>
    <w:p w14:paraId="145DA893" w14:textId="77777777" w:rsidR="009972AA" w:rsidRDefault="009972AA" w:rsidP="009972AA"/>
    <w:p w14:paraId="6818C26D" w14:textId="77777777" w:rsidR="009972AA" w:rsidRPr="00A30AA2" w:rsidRDefault="009972AA" w:rsidP="009972AA">
      <w:pPr>
        <w:jc w:val="center"/>
        <w:rPr>
          <w:b/>
        </w:rPr>
      </w:pPr>
      <w:r w:rsidRPr="00A30AA2">
        <w:rPr>
          <w:b/>
        </w:rPr>
        <w:t>ELECTRONIC FUNDS TRANSFER AGREEMENT AND DISCLOSURES</w:t>
      </w:r>
    </w:p>
    <w:p w14:paraId="18E7C430" w14:textId="77777777" w:rsidR="009972AA" w:rsidRDefault="009972AA" w:rsidP="009972AA">
      <w:r>
        <w:t>This Agreement and Disclosure is made in compliance with federal law regulating electronic funds transfer (EFT) services. Electronic funds transfers are electronically initiated transfers of money involving an account at the Financial Institution. The following disclosures set forth your and our rights and responsibilities concerning the electronic funds transfers. In this Agreement, the words “you” and “your” mean those who sign as applicants or any authorized user(s). The words “we”, “us” and “our” mean the Financial Institution. The abbreviation “PIN” or word “code” means a personal identification number.</w:t>
      </w:r>
    </w:p>
    <w:p w14:paraId="73C9C2FC" w14:textId="77777777" w:rsidR="009972AA" w:rsidRDefault="009972AA" w:rsidP="009972AA">
      <w:pPr>
        <w:jc w:val="center"/>
        <w:rPr>
          <w:b/>
        </w:rPr>
      </w:pPr>
    </w:p>
    <w:p w14:paraId="0E5E3132" w14:textId="77777777" w:rsidR="009972AA" w:rsidRDefault="009972AA" w:rsidP="009972AA">
      <w:pPr>
        <w:jc w:val="center"/>
        <w:rPr>
          <w:b/>
        </w:rPr>
      </w:pPr>
      <w:r w:rsidRPr="00A30AA2">
        <w:rPr>
          <w:b/>
        </w:rPr>
        <w:t>Debit Card</w:t>
      </w:r>
    </w:p>
    <w:p w14:paraId="4E91F0C7" w14:textId="1F157AA4" w:rsidR="009972AA" w:rsidRDefault="009972AA" w:rsidP="009972AA">
      <w:r w:rsidRPr="00A30AA2">
        <w:rPr>
          <w:b/>
        </w:rPr>
        <w:t>Types of Transactions/Transfers:</w:t>
      </w:r>
      <w:r>
        <w:t xml:space="preserve"> You may use the card and PIN issued you to pay for purchases from merchants who have agreed to accept the card at Point of Sale (POS) terminals within the networks identified on your card and such other terminals as the Bank may designate from time to time. Point of Sale (POS) transactions will be deducted from your Primary Account. You may also use the card to pay for purchases from merchants that accept the POS debit card with transactions at ATMs of ours ATMs within the networks identified on your card and such other facilities as we may designate from time to time. Unless you specify a different account during Automated Teller Machine (ATM) transaction</w:t>
      </w:r>
      <w:bookmarkStart w:id="0" w:name="_GoBack"/>
      <w:bookmarkEnd w:id="0"/>
      <w:r>
        <w:t>s, your Primary Account will be used for your transactions. Your Primary Account number and information may be obtained from the Combined ATM/POS/Debit Card Request Form. At present you may use your card to (some of these services may not be available at all ATMs):</w:t>
      </w:r>
    </w:p>
    <w:p w14:paraId="4FCEE32D" w14:textId="77777777" w:rsidR="009972AA" w:rsidRDefault="009972AA" w:rsidP="009972AA">
      <w:pPr>
        <w:pStyle w:val="ListParagraph"/>
        <w:numPr>
          <w:ilvl w:val="0"/>
          <w:numId w:val="5"/>
        </w:numPr>
      </w:pPr>
      <w:r>
        <w:t>Deposit funds to your checking account.</w:t>
      </w:r>
    </w:p>
    <w:p w14:paraId="4EEE09DE" w14:textId="77777777" w:rsidR="009972AA" w:rsidRDefault="009972AA" w:rsidP="009972AA">
      <w:pPr>
        <w:pStyle w:val="ListParagraph"/>
        <w:numPr>
          <w:ilvl w:val="0"/>
          <w:numId w:val="5"/>
        </w:numPr>
      </w:pPr>
      <w:r>
        <w:t>Withdraw cash from your checking account.</w:t>
      </w:r>
    </w:p>
    <w:p w14:paraId="1CFD5F4B" w14:textId="77777777" w:rsidR="009972AA" w:rsidRDefault="009972AA" w:rsidP="009972AA">
      <w:pPr>
        <w:pStyle w:val="ListParagraph"/>
        <w:numPr>
          <w:ilvl w:val="0"/>
          <w:numId w:val="5"/>
        </w:numPr>
      </w:pPr>
      <w:r>
        <w:t>Deposit funds to your savings account.</w:t>
      </w:r>
    </w:p>
    <w:p w14:paraId="3F3D8B53" w14:textId="77777777" w:rsidR="009972AA" w:rsidRDefault="009972AA" w:rsidP="009972AA">
      <w:pPr>
        <w:pStyle w:val="ListParagraph"/>
        <w:numPr>
          <w:ilvl w:val="0"/>
          <w:numId w:val="5"/>
        </w:numPr>
      </w:pPr>
      <w:r>
        <w:t>Withdraw cash from your savings account.</w:t>
      </w:r>
    </w:p>
    <w:p w14:paraId="3716C924" w14:textId="77777777" w:rsidR="009972AA" w:rsidRDefault="009972AA" w:rsidP="009972AA">
      <w:pPr>
        <w:pStyle w:val="ListParagraph"/>
        <w:numPr>
          <w:ilvl w:val="0"/>
          <w:numId w:val="5"/>
        </w:numPr>
      </w:pPr>
      <w:r>
        <w:t>Transfer funds between your checking and savings accounts.</w:t>
      </w:r>
    </w:p>
    <w:p w14:paraId="002F49B1" w14:textId="77777777" w:rsidR="009972AA" w:rsidRDefault="009972AA" w:rsidP="009972AA">
      <w:pPr>
        <w:pStyle w:val="ListParagraph"/>
        <w:numPr>
          <w:ilvl w:val="0"/>
          <w:numId w:val="5"/>
        </w:numPr>
      </w:pPr>
      <w:r>
        <w:t>Obtain balance information on your deposit accounts.</w:t>
      </w:r>
    </w:p>
    <w:p w14:paraId="312AB616" w14:textId="77777777" w:rsidR="009972AA" w:rsidRDefault="009972AA" w:rsidP="009972AA">
      <w:pPr>
        <w:pStyle w:val="ListParagraph"/>
        <w:numPr>
          <w:ilvl w:val="0"/>
          <w:numId w:val="5"/>
        </w:numPr>
      </w:pPr>
      <w:r>
        <w:t>Deposits only allowed at terminals located in Iowa.</w:t>
      </w:r>
    </w:p>
    <w:p w14:paraId="4E9838F8" w14:textId="77777777" w:rsidR="009972AA" w:rsidRPr="00A30AA2" w:rsidRDefault="009972AA" w:rsidP="009972AA">
      <w:pPr>
        <w:rPr>
          <w:b/>
        </w:rPr>
      </w:pPr>
      <w:r w:rsidRPr="00A30AA2">
        <w:rPr>
          <w:b/>
        </w:rPr>
        <w:t>Limitations on Frequency and Amount:</w:t>
      </w:r>
    </w:p>
    <w:p w14:paraId="40CE5531" w14:textId="77777777" w:rsidR="009972AA" w:rsidRPr="008774AC" w:rsidRDefault="009972AA" w:rsidP="009972AA">
      <w:pPr>
        <w:pStyle w:val="ListParagraph"/>
        <w:numPr>
          <w:ilvl w:val="0"/>
          <w:numId w:val="6"/>
        </w:numPr>
      </w:pPr>
      <w:r>
        <w:t>You may make unlimited purchases up to your limit at POS terminals per day (if there are sufficient funds in your account).</w:t>
      </w:r>
    </w:p>
    <w:p w14:paraId="46A6FD23" w14:textId="77777777" w:rsidR="009972AA" w:rsidRPr="00A30AA2" w:rsidRDefault="009972AA" w:rsidP="009972AA">
      <w:pPr>
        <w:rPr>
          <w:b/>
        </w:rPr>
      </w:pPr>
      <w:r w:rsidRPr="00A30AA2">
        <w:rPr>
          <w:b/>
        </w:rPr>
        <w:t>Fees and Charges:</w:t>
      </w:r>
      <w:r>
        <w:rPr>
          <w:b/>
        </w:rPr>
        <w:t xml:space="preserve"> </w:t>
      </w:r>
    </w:p>
    <w:p w14:paraId="0F49F45F" w14:textId="77777777" w:rsidR="009972AA" w:rsidRDefault="009972AA" w:rsidP="009972AA">
      <w:pPr>
        <w:pStyle w:val="ListParagraph"/>
        <w:numPr>
          <w:ilvl w:val="0"/>
          <w:numId w:val="6"/>
        </w:numPr>
      </w:pPr>
      <w:r>
        <w:t>We do not charge for ATM transactions at the present time.</w:t>
      </w:r>
    </w:p>
    <w:p w14:paraId="23308D05" w14:textId="77777777" w:rsidR="009972AA" w:rsidRDefault="009972AA" w:rsidP="009972AA">
      <w:pPr>
        <w:pStyle w:val="ListParagraph"/>
        <w:numPr>
          <w:ilvl w:val="0"/>
          <w:numId w:val="6"/>
        </w:numPr>
      </w:pPr>
      <w:r>
        <w:lastRenderedPageBreak/>
        <w:t>There is a Replacement Card Fee of $10.00 (plus tax) per card.</w:t>
      </w:r>
    </w:p>
    <w:p w14:paraId="189ECE9D" w14:textId="77777777" w:rsidR="009972AA" w:rsidRDefault="009972AA" w:rsidP="009972AA">
      <w:pPr>
        <w:pStyle w:val="ListParagraph"/>
        <w:numPr>
          <w:ilvl w:val="0"/>
          <w:numId w:val="6"/>
        </w:numPr>
      </w:pPr>
      <w:r>
        <w:t>We do not charge for any POS transactions.</w:t>
      </w:r>
    </w:p>
    <w:p w14:paraId="1F690FB0" w14:textId="77777777" w:rsidR="009972AA" w:rsidRDefault="009972AA" w:rsidP="009972AA">
      <w:proofErr w:type="gramStart"/>
      <w:r w:rsidRPr="00A30AA2">
        <w:rPr>
          <w:b/>
        </w:rPr>
        <w:t>ATM Fees.</w:t>
      </w:r>
      <w:proofErr w:type="gramEnd"/>
      <w:r>
        <w:t xml:space="preserve"> When you use an ATM not owned by us, you may be charged a fee by the ATM operator (and you may be charged a fee for a balance inquiry even if you do not complete a fund transfer).</w:t>
      </w:r>
    </w:p>
    <w:p w14:paraId="1C8BA4B0" w14:textId="77777777" w:rsidR="009972AA" w:rsidRDefault="009972AA" w:rsidP="009972AA">
      <w:proofErr w:type="gramStart"/>
      <w:r w:rsidRPr="00A30AA2">
        <w:rPr>
          <w:b/>
        </w:rPr>
        <w:t>Other EFT Transactions.</w:t>
      </w:r>
      <w:proofErr w:type="gramEnd"/>
      <w:r>
        <w:t xml:space="preserve"> You may access certain account(s) you maintain with us by other EFT transaction types as described below.</w:t>
      </w:r>
    </w:p>
    <w:p w14:paraId="3439ADEF" w14:textId="77777777" w:rsidR="009972AA" w:rsidRDefault="009972AA" w:rsidP="009972AA">
      <w:pPr>
        <w:ind w:left="720"/>
      </w:pPr>
      <w:proofErr w:type="gramStart"/>
      <w:r w:rsidRPr="00A30AA2">
        <w:rPr>
          <w:b/>
        </w:rPr>
        <w:t>Electronic Check Conversion.</w:t>
      </w:r>
      <w:proofErr w:type="gramEnd"/>
      <w:r>
        <w:t xml:space="preserve"> You may authorize a merchant or other payee to make a one-time electronic payment from your account using information from your check to pay for purchases or pay bills. Electronic check conversion is a payment process in which a merchant or other payee (after obtaining your authorization) uses your check to gather routing, account, and check number information to initiate a one-time EFT. When information from your check is used to make an electronic fund transfer, funds may be withdrawn from your account as soon as the same day you make your payment. This type of EFT transaction involving a consumer account is covered by the Electronic Funds Transfer Act and this disclosure. A description of the transaction will appear on your statement.</w:t>
      </w:r>
    </w:p>
    <w:p w14:paraId="23D273EE" w14:textId="77777777" w:rsidR="009972AA" w:rsidRDefault="009972AA" w:rsidP="009972AA">
      <w:pPr>
        <w:ind w:left="720"/>
      </w:pPr>
      <w:proofErr w:type="gramStart"/>
      <w:r w:rsidRPr="00A30AA2">
        <w:rPr>
          <w:b/>
        </w:rPr>
        <w:t>Re-presented Check Transactions and Fees.</w:t>
      </w:r>
      <w:proofErr w:type="gramEnd"/>
      <w:r>
        <w:t xml:space="preserve"> You may authorize a merchant to electronically collect a fee associated with the re-presentment of a check that is returned due to insufficient or unavailable funds. The resulting fee transaction if debited as an EFT from a consumer account is covered by the Electronic Funds Transfer Act and this disclosure. When a merchant re-presents a check electronically, that transaction is not covered by the Electronic Funds Transfer Act or this disclosure. A description of the transaction will appear on your statement.</w:t>
      </w:r>
    </w:p>
    <w:p w14:paraId="5BB63D96" w14:textId="77777777" w:rsidR="009972AA" w:rsidRPr="00002D20" w:rsidRDefault="009972AA" w:rsidP="009972AA">
      <w:pPr>
        <w:rPr>
          <w:b/>
        </w:rPr>
      </w:pPr>
      <w:r w:rsidRPr="00002D20">
        <w:rPr>
          <w:b/>
        </w:rPr>
        <w:t>The following limitations may be applicable to your accounts, except as provided by law:</w:t>
      </w:r>
    </w:p>
    <w:p w14:paraId="7965924F" w14:textId="77777777" w:rsidR="009972AA" w:rsidRDefault="009972AA" w:rsidP="009972AA">
      <w:r w:rsidRPr="00002D20">
        <w:rPr>
          <w:b/>
        </w:rPr>
        <w:t>Liability</w:t>
      </w:r>
      <w:r>
        <w:rPr>
          <w:b/>
        </w:rPr>
        <w:t xml:space="preserve"> for Unauthorized MasterCard Debit Card Transactions on Cards Issued to Certain Consumers and Small Businesses.</w:t>
      </w:r>
      <w:r>
        <w:t xml:space="preserve"> The zero liability limit described below only applies to a United States-issued MasterCard branded debit card issued to: (i) a natural person, or (ii) a business or other entity only if the card is issued under a “small business” program described on MasterCard’s website at </w:t>
      </w:r>
      <w:hyperlink r:id="rId11" w:history="1">
        <w:r w:rsidRPr="00650B9B">
          <w:rPr>
            <w:rStyle w:val="Hyperlink"/>
          </w:rPr>
          <w:t>www.mastercardbusiness.com</w:t>
        </w:r>
      </w:hyperlink>
      <w:r>
        <w:t xml:space="preserve">. The zero liability limit described below does not apply if you are a business or an entity of any sort (corporation, </w:t>
      </w:r>
      <w:proofErr w:type="gramStart"/>
      <w:r>
        <w:t>limited liability company</w:t>
      </w:r>
      <w:proofErr w:type="gramEnd"/>
      <w:r>
        <w:t>, partnership, etc.) unless the card issued to you is a “small business” card described above. The zero liability limit described below does not apply until your identity is registered by or on behalf of the card issuer. Under MasterCard’s zero liability policy as described in the MasterCard Rules (as may be amended from time to time), the zero liability limitation described below may not apply for other reasons.</w:t>
      </w:r>
    </w:p>
    <w:p w14:paraId="48AAD357" w14:textId="77777777" w:rsidR="009972AA" w:rsidRDefault="009972AA" w:rsidP="009972AA">
      <w:r>
        <w:t xml:space="preserve">Tell us AT ONCE if you believe your MasterCard debit card has been lost of stolen of if you believe any unauthorized transactions have been made using your MasterCard debit card. Your liability for unauthorized use of your debit card with the MasterCard logo will not exceed zero dollars ($0.00) if the following conditions have been met: (i) you have exercised reasonable care in safeguarding your card from risk of loss or theft; and (ii) upon becoming aware of such loss or theft you promptly reported the loss or theft to us. If the conditions set forth above have not been met, you may be liable for unauthorized transactions to the extent allowed under applicable law (for example, see </w:t>
      </w:r>
      <w:r>
        <w:rPr>
          <w:b/>
        </w:rPr>
        <w:t>Liability for Unauthorized Transfers</w:t>
      </w:r>
      <w:r>
        <w:t xml:space="preserve"> paragraph below). To notify us of lost or stolen cards, or of unauthorized transactions, call or write to us at the telephone number or address set forth in the </w:t>
      </w:r>
      <w:r>
        <w:rPr>
          <w:b/>
        </w:rPr>
        <w:t xml:space="preserve">Liability for Unauthorized Transfers </w:t>
      </w:r>
      <w:r>
        <w:t>paragraph below. This will help prevent unauthorized access to your account and minimize any inconvenience.</w:t>
      </w:r>
    </w:p>
    <w:p w14:paraId="5C7A8725" w14:textId="77777777" w:rsidR="009972AA" w:rsidRDefault="009972AA" w:rsidP="009972AA">
      <w:r>
        <w:t>MasterCard is a registered trademark of MasterCard Worldwide or its subsidiaries in the United States.</w:t>
      </w:r>
    </w:p>
    <w:p w14:paraId="639F8EC6" w14:textId="77777777" w:rsidR="009972AA" w:rsidRDefault="009972AA" w:rsidP="009972AA">
      <w:pPr>
        <w:rPr>
          <w:b/>
        </w:rPr>
      </w:pPr>
      <w:r>
        <w:rPr>
          <w:b/>
        </w:rPr>
        <w:t>In addition to the limitations set forth above, the following limitations may be applicable to your accounts:</w:t>
      </w:r>
    </w:p>
    <w:p w14:paraId="7B353730" w14:textId="74666F46" w:rsidR="009972AA" w:rsidRDefault="009972AA" w:rsidP="009972AA">
      <w:proofErr w:type="gramStart"/>
      <w:r>
        <w:rPr>
          <w:b/>
        </w:rPr>
        <w:t>Liability for Unauthorized Transfers.</w:t>
      </w:r>
      <w:proofErr w:type="gramEnd"/>
      <w:r>
        <w:rPr>
          <w:b/>
        </w:rPr>
        <w:t xml:space="preserve"> </w:t>
      </w:r>
      <w:r>
        <w:t xml:space="preserve">Tell us AT ONCE if you believe your card, ATM PIN, POS card or PIN, or online banking PIN has been lost or stolen or if you believe that an electronic fund transfer has been made without your permission using information from your check. Telephoning is the best way of keeping your possible losses down. You could lose all the money in your account (plus your maximum overdraft line of credit). If you tell us within two (2) business days after you learn of the loss or theft of your card or code, you can lose no more than $50.00 if someone used your card or code without your permission. If you do NOT tell us within two (2) business days after you learn of the loss or theft of your card or code, and we can prove that we could have stopped someone from using your card or code </w:t>
      </w:r>
      <w:r>
        <w:lastRenderedPageBreak/>
        <w:t xml:space="preserve">without your permission if you had told us, you could lose as much as $500.00. Also, if your statement shows transfers that you did not make, including those made my card code or other such means, tell us at once. </w:t>
      </w:r>
      <w:r w:rsidR="00194E52" w:rsidRPr="00660012">
        <w:t>If you do not tell us within sixty (60) days after the statement was mailed to you, you may not get back any money lost after the sixty (60) days if we can prove that we could have stopped someone from taking the money if you had told us in time.</w:t>
      </w:r>
      <w:r>
        <w:t xml:space="preserve"> If a good reason (such as a long trip or a hospital stay) kept you from telling us, we will extend the time periods. If you believe that your card or code has been lost or stolen or that someone has transferred or may transfer money from your account without your permission, call (712) 262-3030, or write us at Community State Bank, 1812 Hwy Blvd, </w:t>
      </w:r>
      <w:proofErr w:type="gramStart"/>
      <w:r>
        <w:t>Spencer</w:t>
      </w:r>
      <w:proofErr w:type="gramEnd"/>
      <w:r>
        <w:t>, IA 51301. You should also call the number or write this address if you believe a transfer has been made using the information from your check without your permission.</w:t>
      </w:r>
    </w:p>
    <w:p w14:paraId="439336E8" w14:textId="77777777" w:rsidR="009972AA" w:rsidRDefault="009972AA" w:rsidP="009972AA">
      <w:proofErr w:type="gramStart"/>
      <w:r>
        <w:rPr>
          <w:b/>
        </w:rPr>
        <w:t>Illegal Transactions.</w:t>
      </w:r>
      <w:proofErr w:type="gramEnd"/>
      <w:r>
        <w:t xml:space="preserve"> You may not use your ATM</w:t>
      </w:r>
      <w:proofErr w:type="gramStart"/>
      <w:r>
        <w:t>,  POS</w:t>
      </w:r>
      <w:proofErr w:type="gramEnd"/>
      <w:r>
        <w:t xml:space="preserve">, or Debit Card, or other access device for any illegal or unlawful transactions, and we may decline to authorize any transaction that we believe poses an undue risk of illegality or unlawfulness. Notwithstanding the foregoing, we may collect on any debt arising out of any illegal or unlawful transaction. </w:t>
      </w:r>
    </w:p>
    <w:p w14:paraId="01AE2F89" w14:textId="77777777" w:rsidR="009972AA" w:rsidRDefault="009972AA" w:rsidP="009972AA">
      <w:proofErr w:type="gramStart"/>
      <w:r>
        <w:rPr>
          <w:b/>
        </w:rPr>
        <w:t>Business Days.</w:t>
      </w:r>
      <w:proofErr w:type="gramEnd"/>
      <w:r>
        <w:t xml:space="preserve"> For purposes of these electronic funds transfer disclosures, our business days are Monday through Friday. Holidays are not included.</w:t>
      </w:r>
    </w:p>
    <w:p w14:paraId="126258AA" w14:textId="77777777" w:rsidR="009972AA" w:rsidRDefault="009972AA" w:rsidP="009972AA">
      <w:proofErr w:type="gramStart"/>
      <w:r>
        <w:rPr>
          <w:b/>
        </w:rPr>
        <w:t>Stop Payments on ATM, POS, or Debit Card Transactions.</w:t>
      </w:r>
      <w:proofErr w:type="gramEnd"/>
      <w:r>
        <w:t xml:space="preserve"> You may not place a stop payment order on any ATM, POS, or debit card transaction.</w:t>
      </w:r>
    </w:p>
    <w:p w14:paraId="61F02695" w14:textId="77777777" w:rsidR="009972AA" w:rsidRDefault="009972AA" w:rsidP="009972AA">
      <w:pPr>
        <w:rPr>
          <w:b/>
        </w:rPr>
      </w:pPr>
      <w:proofErr w:type="gramStart"/>
      <w:r>
        <w:rPr>
          <w:b/>
        </w:rPr>
        <w:t>Documentation.</w:t>
      </w:r>
      <w:proofErr w:type="gramEnd"/>
    </w:p>
    <w:p w14:paraId="55051525" w14:textId="77777777" w:rsidR="009972AA" w:rsidRDefault="009972AA" w:rsidP="009972AA">
      <w:pPr>
        <w:ind w:left="720"/>
      </w:pPr>
      <w:proofErr w:type="gramStart"/>
      <w:r>
        <w:rPr>
          <w:b/>
        </w:rPr>
        <w:t>Periodic Statement.</w:t>
      </w:r>
      <w:proofErr w:type="gramEnd"/>
      <w:r>
        <w:t xml:space="preserve"> You will get a monthly account statement from us on your checking account. For all other accounts you will get a monthly account statement from us, unless there are no transactions in those accounts in a particular month (in which case you will get a statement at least quarterly). You will get a quarterly statement from us on your savings account if this is the only account you maintain and the only possible electronic transfer to or from the account is a preauthorized deposit. If you have a passbook account, you may bring your passbook to us and we will record any direct deposits that we made to your account since the last time you brought in your passbook.</w:t>
      </w:r>
    </w:p>
    <w:p w14:paraId="3F08FF50" w14:textId="77777777" w:rsidR="009972AA" w:rsidRDefault="009972AA" w:rsidP="009972AA">
      <w:pPr>
        <w:ind w:left="720"/>
      </w:pPr>
      <w:proofErr w:type="gramStart"/>
      <w:r>
        <w:rPr>
          <w:b/>
        </w:rPr>
        <w:t>Terminal Receipt.</w:t>
      </w:r>
      <w:proofErr w:type="gramEnd"/>
      <w:r>
        <w:t xml:space="preserve"> You can get a receipt at the time you make a transfer to or from your account using one of our ATMs or POS </w:t>
      </w:r>
      <w:proofErr w:type="gramStart"/>
      <w:r>
        <w:t>terminal</w:t>
      </w:r>
      <w:proofErr w:type="gramEnd"/>
      <w:r>
        <w:t>. However, receipts for transactions of $15.00 or less may not always be available.</w:t>
      </w:r>
    </w:p>
    <w:p w14:paraId="573775DB" w14:textId="77777777" w:rsidR="009972AA" w:rsidRDefault="009972AA" w:rsidP="009972AA">
      <w:pPr>
        <w:ind w:left="720"/>
      </w:pPr>
      <w:r>
        <w:rPr>
          <w:b/>
        </w:rPr>
        <w:t>Direct Deposits.</w:t>
      </w:r>
      <w:r>
        <w:t xml:space="preserve"> If you have arranged to have direct deposits made to your account at least once every sixty (60) days from the same person or company, you can call us at (712) 262-3030 to find out whether or not the deposit has been made.</w:t>
      </w:r>
    </w:p>
    <w:p w14:paraId="05B12B94" w14:textId="77777777" w:rsidR="009972AA" w:rsidRDefault="009972AA" w:rsidP="009972AA">
      <w:proofErr w:type="gramStart"/>
      <w:r>
        <w:rPr>
          <w:b/>
        </w:rPr>
        <w:t>Our Liability for Failure to Make Transfers.</w:t>
      </w:r>
      <w:proofErr w:type="gramEnd"/>
      <w:r>
        <w:rPr>
          <w:b/>
        </w:rPr>
        <w:t xml:space="preserve"> </w:t>
      </w:r>
      <w:r>
        <w:t xml:space="preserve">If we do not complete a transfer to or from your account on time or in the correct amount according to our agreement with you, we will be liable for your losses or damages. However, there are some exceptions. We will </w:t>
      </w:r>
      <w:r>
        <w:rPr>
          <w:b/>
        </w:rPr>
        <w:t xml:space="preserve">NOT </w:t>
      </w:r>
      <w:r>
        <w:t>be liable for instance:</w:t>
      </w:r>
    </w:p>
    <w:p w14:paraId="78E17825" w14:textId="77777777" w:rsidR="009972AA" w:rsidRDefault="009972AA" w:rsidP="009972AA">
      <w:pPr>
        <w:pStyle w:val="ListParagraph"/>
        <w:numPr>
          <w:ilvl w:val="0"/>
          <w:numId w:val="7"/>
        </w:numPr>
      </w:pPr>
      <w:r>
        <w:t>If, through no fault of ours, you do not have enough money in your account to make the transfer.</w:t>
      </w:r>
    </w:p>
    <w:p w14:paraId="7CCB2A29" w14:textId="77777777" w:rsidR="009972AA" w:rsidRDefault="009972AA" w:rsidP="009972AA">
      <w:pPr>
        <w:pStyle w:val="ListParagraph"/>
        <w:numPr>
          <w:ilvl w:val="0"/>
          <w:numId w:val="7"/>
        </w:numPr>
      </w:pPr>
      <w:r>
        <w:t>If the money in your account is subject to legal process or other claim restricting such transfer.</w:t>
      </w:r>
    </w:p>
    <w:p w14:paraId="191D5784" w14:textId="77777777" w:rsidR="009972AA" w:rsidRDefault="009972AA" w:rsidP="009972AA">
      <w:pPr>
        <w:pStyle w:val="ListParagraph"/>
        <w:numPr>
          <w:ilvl w:val="0"/>
          <w:numId w:val="7"/>
        </w:numPr>
      </w:pPr>
      <w:r>
        <w:t>If the transfer would go over the credit limit on your overdraft line.</w:t>
      </w:r>
    </w:p>
    <w:p w14:paraId="15B316BB" w14:textId="77777777" w:rsidR="009972AA" w:rsidRDefault="009972AA" w:rsidP="009972AA">
      <w:pPr>
        <w:pStyle w:val="ListParagraph"/>
        <w:numPr>
          <w:ilvl w:val="0"/>
          <w:numId w:val="7"/>
        </w:numPr>
      </w:pPr>
      <w:r>
        <w:t>If the ATM where you are making the transfer does not have enough cash.</w:t>
      </w:r>
    </w:p>
    <w:p w14:paraId="127BCB1E" w14:textId="77777777" w:rsidR="009972AA" w:rsidRDefault="009972AA" w:rsidP="009972AA">
      <w:pPr>
        <w:pStyle w:val="ListParagraph"/>
        <w:numPr>
          <w:ilvl w:val="0"/>
          <w:numId w:val="7"/>
        </w:numPr>
      </w:pPr>
      <w:r>
        <w:t>If the terminal or system was not working properly and you knew about the breakdown when you started the transfer.</w:t>
      </w:r>
    </w:p>
    <w:p w14:paraId="322C06CE" w14:textId="77777777" w:rsidR="009972AA" w:rsidRDefault="009972AA" w:rsidP="009972AA">
      <w:pPr>
        <w:pStyle w:val="ListParagraph"/>
        <w:numPr>
          <w:ilvl w:val="0"/>
          <w:numId w:val="7"/>
        </w:numPr>
      </w:pPr>
      <w:r>
        <w:t>If circumstances beyond our control (such as fire or flood) prevent the transactions, despite reasonable precautions that we have taken.</w:t>
      </w:r>
    </w:p>
    <w:p w14:paraId="5E0DDC8F" w14:textId="77777777" w:rsidR="009972AA" w:rsidRDefault="009972AA" w:rsidP="009972AA">
      <w:pPr>
        <w:pStyle w:val="ListParagraph"/>
        <w:numPr>
          <w:ilvl w:val="0"/>
          <w:numId w:val="7"/>
        </w:numPr>
      </w:pPr>
      <w:r>
        <w:t>There may be other exceptions stated in our agreement with you.</w:t>
      </w:r>
    </w:p>
    <w:p w14:paraId="54D33DFA" w14:textId="77777777" w:rsidR="009972AA" w:rsidRDefault="009972AA" w:rsidP="009972AA">
      <w:r>
        <w:rPr>
          <w:b/>
        </w:rPr>
        <w:t xml:space="preserve">In Case of Errors or Questions </w:t>
      </w:r>
      <w:proofErr w:type="gramStart"/>
      <w:r>
        <w:rPr>
          <w:b/>
        </w:rPr>
        <w:t>About</w:t>
      </w:r>
      <w:proofErr w:type="gramEnd"/>
      <w:r>
        <w:rPr>
          <w:b/>
        </w:rPr>
        <w:t xml:space="preserve"> Your Electronic Transfers. </w:t>
      </w:r>
      <w:r>
        <w:t xml:space="preserve">Telephone us at </w:t>
      </w:r>
      <w:r>
        <w:rPr>
          <w:b/>
        </w:rPr>
        <w:t>(712) 843-2211</w:t>
      </w:r>
      <w:r>
        <w:t xml:space="preserve">, or write us at </w:t>
      </w:r>
      <w:r>
        <w:rPr>
          <w:b/>
        </w:rPr>
        <w:t xml:space="preserve">Community State Bank, Shazam Coordinator, 208 Main, Box 128, Albert City, IA 50510 </w:t>
      </w:r>
      <w:r>
        <w:t>as soon as you can, if you think your statement or receipt is wrong or if you need more information about a transfer listed on the statement or receipt. We must hear from you no later than sixty (60) days after we sent the FIRST statement on which the problem or error appeared.</w:t>
      </w:r>
    </w:p>
    <w:p w14:paraId="46FD8C77" w14:textId="77777777" w:rsidR="009972AA" w:rsidRDefault="009972AA" w:rsidP="009972AA">
      <w:pPr>
        <w:pStyle w:val="ListParagraph"/>
        <w:numPr>
          <w:ilvl w:val="0"/>
          <w:numId w:val="8"/>
        </w:numPr>
      </w:pPr>
      <w:r>
        <w:lastRenderedPageBreak/>
        <w:t>Tell us your name and account number (if any).</w:t>
      </w:r>
    </w:p>
    <w:p w14:paraId="0802999C" w14:textId="77777777" w:rsidR="009972AA" w:rsidRDefault="009972AA" w:rsidP="009972AA">
      <w:pPr>
        <w:pStyle w:val="ListParagraph"/>
        <w:numPr>
          <w:ilvl w:val="0"/>
          <w:numId w:val="8"/>
        </w:numPr>
      </w:pPr>
      <w:r>
        <w:t>Describe the error or the transfer you are unsure about, and explain as clearly as you can why you believe it is an error or why you need more information.</w:t>
      </w:r>
    </w:p>
    <w:p w14:paraId="66CBAA1F" w14:textId="77777777" w:rsidR="009972AA" w:rsidRDefault="009972AA" w:rsidP="009972AA">
      <w:pPr>
        <w:pStyle w:val="ListParagraph"/>
        <w:numPr>
          <w:ilvl w:val="0"/>
          <w:numId w:val="8"/>
        </w:numPr>
      </w:pPr>
      <w:r>
        <w:t>Tell us the dollar amount of the suspected error.</w:t>
      </w:r>
    </w:p>
    <w:p w14:paraId="2E4A46CC" w14:textId="77777777" w:rsidR="009972AA" w:rsidRDefault="009972AA" w:rsidP="009972AA">
      <w:r>
        <w:t>If you tell us orally, we may require that you send us your complaint or question in writing within ten (10) business days.</w:t>
      </w:r>
    </w:p>
    <w:p w14:paraId="728ACA49" w14:textId="77777777" w:rsidR="009972AA" w:rsidRDefault="009972AA" w:rsidP="009972AA">
      <w:r>
        <w:t>We will determine whether an error occurred within ten (10) business days after we hear from you and will correct any error promptly. If we need more time, however, we may take up to forty-five (45) days to investigate your complaint or question. If we decide to do this, we will credit your account within ten (10) business days for the amount you think is in error, so that you will have the use of the money during the time it takes us to complete our investigation. If we ask you to put your complaint or question in writing and we do not receive it within ten (10) business days, we may not credit your account.</w:t>
      </w:r>
    </w:p>
    <w:p w14:paraId="517F4BFA" w14:textId="77777777" w:rsidR="009972AA" w:rsidRDefault="009972AA" w:rsidP="009972AA">
      <w:r>
        <w:t>If a notice of error involves an electronic fund transfer that occurred within thirty (30) days after the first deposit to the account was made, the error involves a new account. For errors involving new accounts, point of sale debit card transactions, or foreign-initiated transactions, we may take up to ninety (90) days to investigate your complaint or question. For new accounts, we may take up to twenty (20) business days to credit your account for the amount you think is in error.</w:t>
      </w:r>
    </w:p>
    <w:p w14:paraId="1B92A098" w14:textId="77777777" w:rsidR="009972AA" w:rsidRDefault="009972AA" w:rsidP="009972AA">
      <w:r>
        <w:t xml:space="preserve">We will tell you the results within three (3) business days after completing our investigation. If we decide that there was no error, we will send you a written explanation. You may ask for copies of the documents that we used in our investigation. </w:t>
      </w:r>
    </w:p>
    <w:p w14:paraId="6327BAD6" w14:textId="77777777" w:rsidR="009972AA" w:rsidRDefault="009972AA" w:rsidP="009972AA">
      <w:proofErr w:type="gramStart"/>
      <w:r>
        <w:rPr>
          <w:b/>
        </w:rPr>
        <w:t>Confidentiality.</w:t>
      </w:r>
      <w:proofErr w:type="gramEnd"/>
      <w:r>
        <w:rPr>
          <w:b/>
        </w:rPr>
        <w:t xml:space="preserve"> </w:t>
      </w:r>
      <w:r>
        <w:t>We will disclose information to third parties about your account or the transfers you make:</w:t>
      </w:r>
    </w:p>
    <w:p w14:paraId="063798DC" w14:textId="77777777" w:rsidR="009972AA" w:rsidRDefault="009972AA" w:rsidP="009972AA">
      <w:pPr>
        <w:pStyle w:val="ListParagraph"/>
        <w:numPr>
          <w:ilvl w:val="0"/>
          <w:numId w:val="9"/>
        </w:numPr>
      </w:pPr>
      <w:r>
        <w:t>To complete transfers as necessary;</w:t>
      </w:r>
    </w:p>
    <w:p w14:paraId="1DEFDFBB" w14:textId="77777777" w:rsidR="009972AA" w:rsidRDefault="009972AA" w:rsidP="009972AA">
      <w:pPr>
        <w:pStyle w:val="ListParagraph"/>
        <w:numPr>
          <w:ilvl w:val="0"/>
          <w:numId w:val="9"/>
        </w:numPr>
      </w:pPr>
      <w:r>
        <w:t>To verify the existence and condition of your account upon the request of a third party, such as credit bureau or merchant; or</w:t>
      </w:r>
    </w:p>
    <w:p w14:paraId="1666B811" w14:textId="77777777" w:rsidR="009972AA" w:rsidRDefault="009972AA" w:rsidP="009972AA">
      <w:pPr>
        <w:pStyle w:val="ListParagraph"/>
        <w:numPr>
          <w:ilvl w:val="0"/>
          <w:numId w:val="9"/>
        </w:numPr>
      </w:pPr>
      <w:r>
        <w:t>To comply with government agency or court orders; or</w:t>
      </w:r>
    </w:p>
    <w:p w14:paraId="7DB02150" w14:textId="77777777" w:rsidR="009972AA" w:rsidRDefault="009972AA" w:rsidP="009972AA">
      <w:pPr>
        <w:pStyle w:val="ListParagraph"/>
        <w:numPr>
          <w:ilvl w:val="0"/>
          <w:numId w:val="9"/>
        </w:numPr>
      </w:pPr>
      <w:r>
        <w:t>If you give us your written permission.</w:t>
      </w:r>
    </w:p>
    <w:p w14:paraId="68FB02A8" w14:textId="77777777" w:rsidR="009972AA" w:rsidRDefault="009972AA" w:rsidP="009972AA">
      <w:r>
        <w:rPr>
          <w:b/>
        </w:rPr>
        <w:t xml:space="preserve">Personal Identification Number (PIN). </w:t>
      </w:r>
      <w:r>
        <w:t>The ATM PIN or POS PIN issued to you is for your security purposes. The numbers are confidential and should not be disclosed to third parties or recorded on the card. You are responsible for safekeeping your PIN(s). You agree not to disclose or otherwise make your ATM PIN or POS PIN available to anyone not authorized to sign on your accounts.</w:t>
      </w:r>
    </w:p>
    <w:p w14:paraId="00A1C5F8" w14:textId="77777777" w:rsidR="009972AA" w:rsidRDefault="009972AA" w:rsidP="009972AA">
      <w:proofErr w:type="gramStart"/>
      <w:r>
        <w:rPr>
          <w:b/>
        </w:rPr>
        <w:t>Notices.</w:t>
      </w:r>
      <w:proofErr w:type="gramEnd"/>
      <w:r>
        <w:rPr>
          <w:b/>
        </w:rPr>
        <w:t xml:space="preserve"> </w:t>
      </w:r>
      <w:r>
        <w:t>All notices from us will be effective when we have mailed them or delivered them to your last known address on our records. Notices from you will be effective when received by us at the telephone number or the address specified in the Agreement. We reserve the right to change the terms and conditions upon which this service is offered. We will mail notice to you at least twenty-one (21) days before the effective date of any change, as required by law. Use of this service is subject to existing regulations governing your account and any future changes to those regulations.</w:t>
      </w:r>
    </w:p>
    <w:p w14:paraId="593473E3" w14:textId="77777777" w:rsidR="009972AA" w:rsidRDefault="009972AA" w:rsidP="009972AA">
      <w:proofErr w:type="gramStart"/>
      <w:r>
        <w:rPr>
          <w:b/>
        </w:rPr>
        <w:t>Enforcement.</w:t>
      </w:r>
      <w:proofErr w:type="gramEnd"/>
      <w:r>
        <w:t xml:space="preserve"> In the event either party brings a legal action to enforce this Agreement or collect amounts owing as a result of any Account transaction, the prevailing party shall be entitled to reasonable attorneys’ fees and costs, including fees on any appeal, subject to any limits under applicable law.</w:t>
      </w:r>
    </w:p>
    <w:p w14:paraId="4C4EBF88" w14:textId="77777777" w:rsidR="009972AA" w:rsidRDefault="009972AA" w:rsidP="009972AA">
      <w:proofErr w:type="gramStart"/>
      <w:r>
        <w:rPr>
          <w:b/>
        </w:rPr>
        <w:t>Termination of ATM and POS Services.</w:t>
      </w:r>
      <w:proofErr w:type="gramEnd"/>
      <w:r>
        <w:rPr>
          <w:b/>
        </w:rPr>
        <w:t xml:space="preserve"> </w:t>
      </w:r>
      <w:r>
        <w:t>You agree that we may terminate this Agreement and your use of the ATM Card or POS services, if:</w:t>
      </w:r>
    </w:p>
    <w:p w14:paraId="04169136" w14:textId="77777777" w:rsidR="009972AA" w:rsidRDefault="009972AA" w:rsidP="009972AA">
      <w:pPr>
        <w:pStyle w:val="ListParagraph"/>
        <w:numPr>
          <w:ilvl w:val="0"/>
          <w:numId w:val="10"/>
        </w:numPr>
      </w:pPr>
      <w:r>
        <w:t>You or any authorized user of your ATM PIN or POS card or PIN breach this or any other agreement with us;</w:t>
      </w:r>
    </w:p>
    <w:p w14:paraId="70CD7F0F" w14:textId="77777777" w:rsidR="009972AA" w:rsidRDefault="009972AA" w:rsidP="009972AA">
      <w:pPr>
        <w:pStyle w:val="ListParagraph"/>
        <w:numPr>
          <w:ilvl w:val="0"/>
          <w:numId w:val="10"/>
        </w:numPr>
      </w:pPr>
      <w:r>
        <w:t>We have reason to believe that there has been an unauthorized use of your ATM PIN or POS card or PIN;</w:t>
      </w:r>
    </w:p>
    <w:p w14:paraId="1690565E" w14:textId="77777777" w:rsidR="009972AA" w:rsidRDefault="009972AA" w:rsidP="009972AA">
      <w:pPr>
        <w:pStyle w:val="ListParagraph"/>
        <w:numPr>
          <w:ilvl w:val="0"/>
          <w:numId w:val="10"/>
        </w:numPr>
      </w:pPr>
      <w:r>
        <w:lastRenderedPageBreak/>
        <w:t>We notify you or any other party to your account that we have cancelled or will cancel this Agreement. You or any other party to your account can terminate this Agreement by notifying us in writing.</w:t>
      </w:r>
    </w:p>
    <w:p w14:paraId="3A4E07A0" w14:textId="77777777" w:rsidR="009972AA" w:rsidRDefault="009972AA" w:rsidP="009972AA">
      <w:r>
        <w:t>Termination of service will be effective the first business day following receipt of your written notice. Termination of this Agreement will not affect the rights and responsibilities of the parties under this Agreement for transactions initiated before termination.</w:t>
      </w:r>
    </w:p>
    <w:p w14:paraId="5E8756CC" w14:textId="77777777" w:rsidR="009972AA" w:rsidRDefault="009972AA" w:rsidP="009972AA">
      <w:proofErr w:type="gramStart"/>
      <w:r>
        <w:rPr>
          <w:b/>
        </w:rPr>
        <w:t>Other Provisions.</w:t>
      </w:r>
      <w:proofErr w:type="gramEnd"/>
      <w:r>
        <w:t xml:space="preserve"> There may be a delay between the time a deposit is made and when it will be available for withdrawal. You should review our Funds Availability Policy to determine the availability of the funds deposited at ATMs. We reserve the right to refuse any transaction which would draw upon insufficient funds, exceed a credit limit, lower an account below a required balance, or otherwise require us to increase our required reserve on the account.</w:t>
      </w:r>
    </w:p>
    <w:p w14:paraId="0919A981" w14:textId="77777777" w:rsidR="009972AA" w:rsidRDefault="009972AA" w:rsidP="009972AA">
      <w:r>
        <w:rPr>
          <w:b/>
        </w:rPr>
        <w:t xml:space="preserve">Stop Payment </w:t>
      </w:r>
      <w:proofErr w:type="gramStart"/>
      <w:r>
        <w:rPr>
          <w:b/>
        </w:rPr>
        <w:t>Against</w:t>
      </w:r>
      <w:proofErr w:type="gramEnd"/>
      <w:r>
        <w:rPr>
          <w:b/>
        </w:rPr>
        <w:t xml:space="preserve"> an ACH/EFT. </w:t>
      </w:r>
      <w:r>
        <w:t>A stop payment order against an ACH/EFT may be honored if received at least three (3) banking days before the scheduled date of the transfer. If we honor a stop payment request against an ACH/EFT received on or within three (3) banking days of the scheduled transfer, we do so without any liability or responsibility to any party having any interest in the entry. A stop payment order against an ACH/EFT is effective until the earlier of: (i) you withdraw the stop payment order, or (ii) the debit entry is returned, or, where a stop payment order is applied to more than one debit entry under a specific authorization involving a specific party, all such debit entries are returned. We may require you to provide us written confirmation of a verbal stop order request against an ACH/EFT within fourteen (14) calendar days. Additionally, if you request us to stop all future payments pursuant to a specific ACH/EFT authorization involving a particular party, we may require you to confirm in writing that you have revoked such authorization. You may not place a stop payment order on any ATM, POS, or debit card transaction.</w:t>
      </w:r>
    </w:p>
    <w:p w14:paraId="388861BA" w14:textId="77777777" w:rsidR="009972AA" w:rsidRPr="00E262CB" w:rsidRDefault="009972AA" w:rsidP="009972AA">
      <w:pPr>
        <w:autoSpaceDE w:val="0"/>
        <w:autoSpaceDN w:val="0"/>
        <w:adjustRightInd w:val="0"/>
        <w:jc w:val="both"/>
      </w:pPr>
      <w:proofErr w:type="gramStart"/>
      <w:r w:rsidRPr="00E262CB">
        <w:rPr>
          <w:b/>
        </w:rPr>
        <w:t>Online Banking.</w:t>
      </w:r>
      <w:proofErr w:type="gramEnd"/>
      <w:r w:rsidRPr="00E262CB">
        <w:rPr>
          <w:b/>
        </w:rPr>
        <w:t xml:space="preserve"> </w:t>
      </w:r>
      <w:r w:rsidRPr="00E262CB">
        <w:t>Please refer to Miscellaneous Fees and Charges for fees on services within online banking. You may access certain account(s) using your computer or web-enabled mobile phone or tablet (access charges from your carrier may apply) by browser and your user ID and password to:</w:t>
      </w:r>
    </w:p>
    <w:p w14:paraId="6319E852" w14:textId="77777777" w:rsidR="009972AA" w:rsidRPr="00E262CB" w:rsidRDefault="009972AA" w:rsidP="009972AA">
      <w:pPr>
        <w:autoSpaceDE w:val="0"/>
        <w:autoSpaceDN w:val="0"/>
        <w:adjustRightInd w:val="0"/>
        <w:jc w:val="both"/>
      </w:pPr>
      <w:r w:rsidRPr="00E262CB">
        <w:tab/>
        <w:t>*Transfer funds between eligible accounts.</w:t>
      </w:r>
    </w:p>
    <w:p w14:paraId="73F28420" w14:textId="77777777" w:rsidR="009972AA" w:rsidRPr="00E262CB" w:rsidRDefault="009972AA" w:rsidP="009972AA">
      <w:pPr>
        <w:autoSpaceDE w:val="0"/>
        <w:autoSpaceDN w:val="0"/>
        <w:adjustRightInd w:val="0"/>
        <w:jc w:val="both"/>
      </w:pPr>
      <w:r w:rsidRPr="00E262CB">
        <w:tab/>
        <w:t>*Review transactions on eligible accounts.</w:t>
      </w:r>
    </w:p>
    <w:p w14:paraId="39C3C6DF" w14:textId="77777777" w:rsidR="009972AA" w:rsidRPr="00E262CB" w:rsidRDefault="009972AA" w:rsidP="009972AA">
      <w:pPr>
        <w:autoSpaceDE w:val="0"/>
        <w:autoSpaceDN w:val="0"/>
        <w:adjustRightInd w:val="0"/>
        <w:jc w:val="both"/>
      </w:pPr>
      <w:r w:rsidRPr="00E262CB">
        <w:tab/>
        <w:t>*Make loan payments.</w:t>
      </w:r>
    </w:p>
    <w:p w14:paraId="26B12D9C" w14:textId="77777777" w:rsidR="009972AA" w:rsidRPr="00E262CB" w:rsidRDefault="009972AA" w:rsidP="009972AA">
      <w:pPr>
        <w:autoSpaceDE w:val="0"/>
        <w:autoSpaceDN w:val="0"/>
        <w:adjustRightInd w:val="0"/>
        <w:jc w:val="both"/>
      </w:pPr>
      <w:r w:rsidRPr="00E262CB">
        <w:tab/>
        <w:t>*Online bill payment.</w:t>
      </w:r>
    </w:p>
    <w:p w14:paraId="762F6FEB" w14:textId="77777777" w:rsidR="009972AA" w:rsidRPr="00E262CB" w:rsidRDefault="009972AA" w:rsidP="009972AA">
      <w:pPr>
        <w:autoSpaceDE w:val="0"/>
        <w:autoSpaceDN w:val="0"/>
        <w:adjustRightInd w:val="0"/>
        <w:jc w:val="both"/>
      </w:pPr>
      <w:r w:rsidRPr="00E262CB">
        <w:tab/>
        <w:t>*Send money from your account with us to a third party's account using their name and email address or mobile phone number. Limits on number of transactions and/or amount of the transaction may be imposed.</w:t>
      </w:r>
    </w:p>
    <w:p w14:paraId="14E577B2" w14:textId="77777777" w:rsidR="009972AA" w:rsidRPr="00E262CB" w:rsidRDefault="009972AA" w:rsidP="009972AA">
      <w:pPr>
        <w:autoSpaceDE w:val="0"/>
        <w:autoSpaceDN w:val="0"/>
        <w:adjustRightInd w:val="0"/>
        <w:jc w:val="both"/>
      </w:pPr>
      <w:r w:rsidRPr="00E262CB">
        <w:tab/>
        <w:t>*Order checks.</w:t>
      </w:r>
    </w:p>
    <w:p w14:paraId="422D9BBD" w14:textId="77777777" w:rsidR="009972AA" w:rsidRPr="00E262CB" w:rsidRDefault="009972AA" w:rsidP="009972AA">
      <w:pPr>
        <w:autoSpaceDE w:val="0"/>
        <w:autoSpaceDN w:val="0"/>
        <w:adjustRightInd w:val="0"/>
        <w:jc w:val="both"/>
      </w:pPr>
      <w:r w:rsidRPr="00E262CB">
        <w:tab/>
        <w:t>*Allow export of transaction history to a personal finance manager.</w:t>
      </w:r>
    </w:p>
    <w:p w14:paraId="6ABC84B7" w14:textId="77777777" w:rsidR="009972AA" w:rsidRDefault="009972AA" w:rsidP="009972AA">
      <w:pPr>
        <w:autoSpaceDE w:val="0"/>
        <w:autoSpaceDN w:val="0"/>
        <w:adjustRightInd w:val="0"/>
        <w:jc w:val="both"/>
        <w:rPr>
          <w:rFonts w:ascii="Tahoma" w:hAnsi="Tahoma"/>
          <w:color w:val="000000"/>
          <w:sz w:val="24"/>
          <w:szCs w:val="24"/>
        </w:rPr>
      </w:pPr>
    </w:p>
    <w:p w14:paraId="5D3C3F43" w14:textId="77777777" w:rsidR="009972AA" w:rsidRPr="00E262CB" w:rsidRDefault="009972AA" w:rsidP="009972AA">
      <w:pPr>
        <w:autoSpaceDE w:val="0"/>
        <w:autoSpaceDN w:val="0"/>
        <w:adjustRightInd w:val="0"/>
        <w:jc w:val="both"/>
      </w:pPr>
      <w:proofErr w:type="gramStart"/>
      <w:r w:rsidRPr="00E262CB">
        <w:rPr>
          <w:b/>
        </w:rPr>
        <w:t>Mobile Banking.</w:t>
      </w:r>
      <w:proofErr w:type="gramEnd"/>
      <w:r>
        <w:rPr>
          <w:rFonts w:ascii="Tahoma" w:hAnsi="Tahoma"/>
          <w:b/>
          <w:color w:val="000000"/>
          <w:sz w:val="24"/>
          <w:szCs w:val="24"/>
        </w:rPr>
        <w:t xml:space="preserve"> </w:t>
      </w:r>
      <w:r w:rsidRPr="00E262CB">
        <w:t>Please refer to Miscellaneous Fees and Charges for fees on services within mobile banking. You may access certain account(s) using your web-enabled mobile phone or tablet (access charges from your carrier may apply) by application and your user ID and password to:</w:t>
      </w:r>
    </w:p>
    <w:p w14:paraId="6B53E4EC" w14:textId="77777777" w:rsidR="009972AA" w:rsidRPr="00E262CB" w:rsidRDefault="009972AA" w:rsidP="009972AA">
      <w:pPr>
        <w:autoSpaceDE w:val="0"/>
        <w:autoSpaceDN w:val="0"/>
        <w:adjustRightInd w:val="0"/>
        <w:jc w:val="both"/>
      </w:pPr>
      <w:r w:rsidRPr="00E262CB">
        <w:tab/>
        <w:t>*Find branch and ATM locations.</w:t>
      </w:r>
    </w:p>
    <w:p w14:paraId="0C822E0B" w14:textId="77777777" w:rsidR="009972AA" w:rsidRPr="00E262CB" w:rsidRDefault="009972AA" w:rsidP="009972AA">
      <w:pPr>
        <w:autoSpaceDE w:val="0"/>
        <w:autoSpaceDN w:val="0"/>
        <w:adjustRightInd w:val="0"/>
        <w:jc w:val="both"/>
      </w:pPr>
      <w:r w:rsidRPr="00E262CB">
        <w:tab/>
        <w:t>*Transfer funds between eligible accounts.</w:t>
      </w:r>
    </w:p>
    <w:p w14:paraId="792D1CA8" w14:textId="77777777" w:rsidR="009972AA" w:rsidRPr="00E262CB" w:rsidRDefault="009972AA" w:rsidP="009972AA">
      <w:pPr>
        <w:autoSpaceDE w:val="0"/>
        <w:autoSpaceDN w:val="0"/>
        <w:adjustRightInd w:val="0"/>
        <w:jc w:val="both"/>
      </w:pPr>
      <w:r w:rsidRPr="00E262CB">
        <w:tab/>
        <w:t>*Review transactions on eligible accounts.</w:t>
      </w:r>
    </w:p>
    <w:p w14:paraId="52B14FDE" w14:textId="77777777" w:rsidR="009972AA" w:rsidRPr="00E262CB" w:rsidRDefault="009972AA" w:rsidP="009972AA">
      <w:pPr>
        <w:autoSpaceDE w:val="0"/>
        <w:autoSpaceDN w:val="0"/>
        <w:adjustRightInd w:val="0"/>
        <w:jc w:val="both"/>
      </w:pPr>
      <w:r w:rsidRPr="00E262CB">
        <w:tab/>
        <w:t>*Make loan payments.</w:t>
      </w:r>
    </w:p>
    <w:p w14:paraId="7751D4C8" w14:textId="77777777" w:rsidR="009972AA" w:rsidRPr="00E262CB" w:rsidRDefault="009972AA" w:rsidP="009972AA">
      <w:pPr>
        <w:autoSpaceDE w:val="0"/>
        <w:autoSpaceDN w:val="0"/>
        <w:adjustRightInd w:val="0"/>
        <w:jc w:val="both"/>
      </w:pPr>
      <w:r w:rsidRPr="00E262CB">
        <w:tab/>
        <w:t>*Online bill payment.</w:t>
      </w:r>
    </w:p>
    <w:p w14:paraId="195CF465" w14:textId="77777777" w:rsidR="009972AA" w:rsidRPr="00E262CB" w:rsidRDefault="009972AA" w:rsidP="009972AA">
      <w:pPr>
        <w:autoSpaceDE w:val="0"/>
        <w:autoSpaceDN w:val="0"/>
        <w:adjustRightInd w:val="0"/>
        <w:jc w:val="both"/>
      </w:pPr>
      <w:r w:rsidRPr="00E262CB">
        <w:tab/>
        <w:t>*Send money from your account with us to a third party's account using their name and email address or mobile phone number. Limits on number of transactions and/or amount of the transaction may be imposed.</w:t>
      </w:r>
    </w:p>
    <w:sectPr w:rsidR="009972AA" w:rsidRPr="00E262CB" w:rsidSect="00516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C083E1F"/>
    <w:multiLevelType w:val="hybridMultilevel"/>
    <w:tmpl w:val="EAA2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824D3"/>
    <w:multiLevelType w:val="hybridMultilevel"/>
    <w:tmpl w:val="DF9A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F4A37"/>
    <w:multiLevelType w:val="hybridMultilevel"/>
    <w:tmpl w:val="A7A0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868FD"/>
    <w:multiLevelType w:val="hybridMultilevel"/>
    <w:tmpl w:val="1AE6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E4E1B"/>
    <w:multiLevelType w:val="hybridMultilevel"/>
    <w:tmpl w:val="B14A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832F36"/>
    <w:multiLevelType w:val="hybridMultilevel"/>
    <w:tmpl w:val="C4CE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355365"/>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7"/>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7"/>
  </w:num>
  <w:num w:numId="4">
    <w:abstractNumId w:val="7"/>
  </w:num>
  <w:num w:numId="5">
    <w:abstractNumId w:val="5"/>
  </w:num>
  <w:num w:numId="6">
    <w:abstractNumId w:val="6"/>
  </w:num>
  <w:num w:numId="7">
    <w:abstractNumId w:val="3"/>
  </w:num>
  <w:num w:numId="8">
    <w:abstractNumId w:val="1"/>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5E"/>
    <w:rsid w:val="0014552D"/>
    <w:rsid w:val="00194E52"/>
    <w:rsid w:val="001A7F3E"/>
    <w:rsid w:val="001E3C3B"/>
    <w:rsid w:val="001E7A0F"/>
    <w:rsid w:val="001F5A41"/>
    <w:rsid w:val="00243F5F"/>
    <w:rsid w:val="002E248D"/>
    <w:rsid w:val="002E600F"/>
    <w:rsid w:val="003436CF"/>
    <w:rsid w:val="00355481"/>
    <w:rsid w:val="003D050B"/>
    <w:rsid w:val="00434F84"/>
    <w:rsid w:val="00462A62"/>
    <w:rsid w:val="0046709F"/>
    <w:rsid w:val="005169BF"/>
    <w:rsid w:val="0068186F"/>
    <w:rsid w:val="006F77FB"/>
    <w:rsid w:val="00730AE2"/>
    <w:rsid w:val="007476D3"/>
    <w:rsid w:val="007D4715"/>
    <w:rsid w:val="007F459F"/>
    <w:rsid w:val="00802858"/>
    <w:rsid w:val="00845C37"/>
    <w:rsid w:val="008556F3"/>
    <w:rsid w:val="00863200"/>
    <w:rsid w:val="008B5A27"/>
    <w:rsid w:val="008C2751"/>
    <w:rsid w:val="00931F22"/>
    <w:rsid w:val="009972AA"/>
    <w:rsid w:val="009B2EF8"/>
    <w:rsid w:val="009D6575"/>
    <w:rsid w:val="00A3355A"/>
    <w:rsid w:val="00A82CA4"/>
    <w:rsid w:val="00AC153E"/>
    <w:rsid w:val="00B66056"/>
    <w:rsid w:val="00CB5E89"/>
    <w:rsid w:val="00CC1443"/>
    <w:rsid w:val="00CC47C4"/>
    <w:rsid w:val="00D2241F"/>
    <w:rsid w:val="00D84655"/>
    <w:rsid w:val="00DF1C5E"/>
    <w:rsid w:val="00E93744"/>
    <w:rsid w:val="00EF2835"/>
    <w:rsid w:val="00FB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263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5E"/>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DF1C5E"/>
    <w:pPr>
      <w:keepNext/>
      <w:numPr>
        <w:numId w:val="1"/>
      </w:numPr>
      <w:outlineLvl w:val="0"/>
    </w:pPr>
    <w:rPr>
      <w:b/>
    </w:rPr>
  </w:style>
  <w:style w:type="paragraph" w:styleId="Heading2">
    <w:name w:val="heading 2"/>
    <w:aliases w:val="H2,Chapter"/>
    <w:basedOn w:val="Normal"/>
    <w:next w:val="Normal"/>
    <w:link w:val="Heading2Char"/>
    <w:qFormat/>
    <w:rsid w:val="00DF1C5E"/>
    <w:pPr>
      <w:numPr>
        <w:ilvl w:val="1"/>
        <w:numId w:val="1"/>
      </w:numPr>
      <w:spacing w:before="240"/>
      <w:outlineLvl w:val="1"/>
    </w:pPr>
    <w:rPr>
      <w:sz w:val="24"/>
    </w:rPr>
  </w:style>
  <w:style w:type="paragraph" w:styleId="Heading3">
    <w:name w:val="heading 3"/>
    <w:aliases w:val="Function header 3,H3,Appendix,Questions,h3"/>
    <w:basedOn w:val="Normal"/>
    <w:next w:val="Normal"/>
    <w:link w:val="Heading3Char"/>
    <w:qFormat/>
    <w:rsid w:val="00DF1C5E"/>
    <w:pPr>
      <w:keepNext/>
      <w:numPr>
        <w:ilvl w:val="2"/>
        <w:numId w:val="1"/>
      </w:numPr>
      <w:spacing w:before="300"/>
      <w:jc w:val="both"/>
      <w:outlineLvl w:val="2"/>
    </w:pPr>
    <w:rPr>
      <w:b/>
      <w:bCs/>
      <w:sz w:val="16"/>
      <w:u w:val="single"/>
    </w:rPr>
  </w:style>
  <w:style w:type="paragraph" w:styleId="Heading4">
    <w:name w:val="heading 4"/>
    <w:basedOn w:val="Normal"/>
    <w:next w:val="Normal"/>
    <w:link w:val="Heading4Char"/>
    <w:qFormat/>
    <w:rsid w:val="00DF1C5E"/>
    <w:pPr>
      <w:keepNext/>
      <w:numPr>
        <w:ilvl w:val="3"/>
        <w:numId w:val="1"/>
      </w:numPr>
      <w:tabs>
        <w:tab w:val="left" w:pos="5760"/>
      </w:tabs>
      <w:outlineLvl w:val="3"/>
    </w:pPr>
    <w:rPr>
      <w:b/>
      <w:sz w:val="22"/>
    </w:rPr>
  </w:style>
  <w:style w:type="paragraph" w:styleId="Heading5">
    <w:name w:val="heading 5"/>
    <w:basedOn w:val="Normal"/>
    <w:next w:val="Normal"/>
    <w:link w:val="Heading5Char"/>
    <w:qFormat/>
    <w:rsid w:val="00DF1C5E"/>
    <w:pPr>
      <w:keepNext/>
      <w:numPr>
        <w:ilvl w:val="4"/>
        <w:numId w:val="1"/>
      </w:numPr>
      <w:outlineLvl w:val="4"/>
    </w:pPr>
    <w:rPr>
      <w:b/>
      <w:u w:val="single"/>
    </w:rPr>
  </w:style>
  <w:style w:type="paragraph" w:styleId="Heading6">
    <w:name w:val="heading 6"/>
    <w:basedOn w:val="Normal"/>
    <w:next w:val="Normal"/>
    <w:link w:val="Heading6Char"/>
    <w:qFormat/>
    <w:rsid w:val="00DF1C5E"/>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F1C5E"/>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F1C5E"/>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DF1C5E"/>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C5E"/>
    <w:rPr>
      <w:rFonts w:ascii="Arial" w:eastAsia="Times New Roman" w:hAnsi="Arial" w:cs="Times New Roman"/>
      <w:b/>
      <w:sz w:val="20"/>
      <w:szCs w:val="20"/>
    </w:rPr>
  </w:style>
  <w:style w:type="character" w:customStyle="1" w:styleId="Heading2Char">
    <w:name w:val="Heading 2 Char"/>
    <w:aliases w:val="H2 Char,Chapter Char"/>
    <w:basedOn w:val="DefaultParagraphFont"/>
    <w:link w:val="Heading2"/>
    <w:rsid w:val="00DF1C5E"/>
    <w:rPr>
      <w:rFonts w:ascii="Arial" w:eastAsia="Times New Roman" w:hAnsi="Arial" w:cs="Times New Roman"/>
      <w:sz w:val="24"/>
      <w:szCs w:val="20"/>
    </w:rPr>
  </w:style>
  <w:style w:type="character" w:customStyle="1" w:styleId="Heading3Char">
    <w:name w:val="Heading 3 Char"/>
    <w:aliases w:val="Function header 3 Char,H3 Char,Appendix Char,Questions Char,h3 Char"/>
    <w:basedOn w:val="DefaultParagraphFont"/>
    <w:link w:val="Heading3"/>
    <w:rsid w:val="00DF1C5E"/>
    <w:rPr>
      <w:rFonts w:ascii="Arial" w:eastAsia="Times New Roman" w:hAnsi="Arial" w:cs="Times New Roman"/>
      <w:b/>
      <w:bCs/>
      <w:sz w:val="16"/>
      <w:szCs w:val="20"/>
      <w:u w:val="single"/>
    </w:rPr>
  </w:style>
  <w:style w:type="character" w:customStyle="1" w:styleId="Heading4Char">
    <w:name w:val="Heading 4 Char"/>
    <w:basedOn w:val="DefaultParagraphFont"/>
    <w:link w:val="Heading4"/>
    <w:rsid w:val="00DF1C5E"/>
    <w:rPr>
      <w:rFonts w:ascii="Arial" w:eastAsia="Times New Roman" w:hAnsi="Arial" w:cs="Times New Roman"/>
      <w:b/>
      <w:szCs w:val="20"/>
    </w:rPr>
  </w:style>
  <w:style w:type="character" w:customStyle="1" w:styleId="Heading5Char">
    <w:name w:val="Heading 5 Char"/>
    <w:basedOn w:val="DefaultParagraphFont"/>
    <w:link w:val="Heading5"/>
    <w:rsid w:val="00DF1C5E"/>
    <w:rPr>
      <w:rFonts w:ascii="Arial" w:eastAsia="Times New Roman" w:hAnsi="Arial" w:cs="Times New Roman"/>
      <w:b/>
      <w:sz w:val="20"/>
      <w:szCs w:val="20"/>
      <w:u w:val="single"/>
    </w:rPr>
  </w:style>
  <w:style w:type="character" w:customStyle="1" w:styleId="Heading6Char">
    <w:name w:val="Heading 6 Char"/>
    <w:basedOn w:val="DefaultParagraphFont"/>
    <w:link w:val="Heading6"/>
    <w:rsid w:val="00DF1C5E"/>
    <w:rPr>
      <w:rFonts w:ascii="Times New Roman" w:eastAsia="Times New Roman" w:hAnsi="Times New Roman" w:cs="Times New Roman"/>
      <w:b/>
      <w:bCs/>
    </w:rPr>
  </w:style>
  <w:style w:type="character" w:customStyle="1" w:styleId="Heading7Char">
    <w:name w:val="Heading 7 Char"/>
    <w:basedOn w:val="DefaultParagraphFont"/>
    <w:link w:val="Heading7"/>
    <w:rsid w:val="00DF1C5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F1C5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F1C5E"/>
    <w:rPr>
      <w:rFonts w:ascii="Arial" w:eastAsia="Times New Roman" w:hAnsi="Arial" w:cs="Times New Roman"/>
    </w:rPr>
  </w:style>
  <w:style w:type="paragraph" w:styleId="BodyText">
    <w:name w:val="Body Text"/>
    <w:basedOn w:val="Normal"/>
    <w:link w:val="BodyTextChar"/>
    <w:rsid w:val="00DF1C5E"/>
    <w:pPr>
      <w:spacing w:after="220" w:line="220" w:lineRule="atLeast"/>
      <w:jc w:val="both"/>
    </w:pPr>
    <w:rPr>
      <w:spacing w:val="-5"/>
    </w:rPr>
  </w:style>
  <w:style w:type="character" w:customStyle="1" w:styleId="BodyTextChar">
    <w:name w:val="Body Text Char"/>
    <w:basedOn w:val="DefaultParagraphFont"/>
    <w:link w:val="BodyText"/>
    <w:rsid w:val="00DF1C5E"/>
    <w:rPr>
      <w:rFonts w:ascii="Arial" w:eastAsia="Times New Roman" w:hAnsi="Arial" w:cs="Times New Roman"/>
      <w:spacing w:val="-5"/>
      <w:sz w:val="20"/>
      <w:szCs w:val="20"/>
    </w:rPr>
  </w:style>
  <w:style w:type="paragraph" w:styleId="BodyText2">
    <w:name w:val="Body Text 2"/>
    <w:basedOn w:val="Normal"/>
    <w:link w:val="BodyText2Char"/>
    <w:rsid w:val="00DF1C5E"/>
    <w:pPr>
      <w:spacing w:after="120" w:line="480" w:lineRule="auto"/>
    </w:pPr>
  </w:style>
  <w:style w:type="character" w:customStyle="1" w:styleId="BodyText2Char">
    <w:name w:val="Body Text 2 Char"/>
    <w:basedOn w:val="DefaultParagraphFont"/>
    <w:link w:val="BodyText2"/>
    <w:rsid w:val="00DF1C5E"/>
    <w:rPr>
      <w:rFonts w:ascii="Arial" w:eastAsia="Times New Roman" w:hAnsi="Arial" w:cs="Times New Roman"/>
      <w:sz w:val="20"/>
      <w:szCs w:val="20"/>
    </w:rPr>
  </w:style>
  <w:style w:type="character" w:customStyle="1" w:styleId="DeltaViewInsertion">
    <w:name w:val="DeltaView Insertion"/>
    <w:rsid w:val="00DF1C5E"/>
    <w:rPr>
      <w:color w:val="0000FF"/>
      <w:spacing w:val="0"/>
      <w:u w:val="double"/>
    </w:rPr>
  </w:style>
  <w:style w:type="character" w:styleId="Hyperlink">
    <w:name w:val="Hyperlink"/>
    <w:basedOn w:val="DefaultParagraphFont"/>
    <w:uiPriority w:val="99"/>
    <w:unhideWhenUsed/>
    <w:rsid w:val="00D2241F"/>
    <w:rPr>
      <w:color w:val="0000FF" w:themeColor="hyperlink"/>
      <w:u w:val="single"/>
    </w:rPr>
  </w:style>
  <w:style w:type="paragraph" w:styleId="NoSpacing">
    <w:name w:val="No Spacing"/>
    <w:uiPriority w:val="1"/>
    <w:qFormat/>
    <w:rsid w:val="009972AA"/>
    <w:pPr>
      <w:spacing w:after="0" w:line="240" w:lineRule="auto"/>
    </w:pPr>
  </w:style>
  <w:style w:type="paragraph" w:styleId="ListParagraph">
    <w:name w:val="List Paragraph"/>
    <w:basedOn w:val="Normal"/>
    <w:uiPriority w:val="34"/>
    <w:qFormat/>
    <w:rsid w:val="009972AA"/>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5E"/>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DF1C5E"/>
    <w:pPr>
      <w:keepNext/>
      <w:numPr>
        <w:numId w:val="1"/>
      </w:numPr>
      <w:outlineLvl w:val="0"/>
    </w:pPr>
    <w:rPr>
      <w:b/>
    </w:rPr>
  </w:style>
  <w:style w:type="paragraph" w:styleId="Heading2">
    <w:name w:val="heading 2"/>
    <w:aliases w:val="H2,Chapter"/>
    <w:basedOn w:val="Normal"/>
    <w:next w:val="Normal"/>
    <w:link w:val="Heading2Char"/>
    <w:qFormat/>
    <w:rsid w:val="00DF1C5E"/>
    <w:pPr>
      <w:numPr>
        <w:ilvl w:val="1"/>
        <w:numId w:val="1"/>
      </w:numPr>
      <w:spacing w:before="240"/>
      <w:outlineLvl w:val="1"/>
    </w:pPr>
    <w:rPr>
      <w:sz w:val="24"/>
    </w:rPr>
  </w:style>
  <w:style w:type="paragraph" w:styleId="Heading3">
    <w:name w:val="heading 3"/>
    <w:aliases w:val="Function header 3,H3,Appendix,Questions,h3"/>
    <w:basedOn w:val="Normal"/>
    <w:next w:val="Normal"/>
    <w:link w:val="Heading3Char"/>
    <w:qFormat/>
    <w:rsid w:val="00DF1C5E"/>
    <w:pPr>
      <w:keepNext/>
      <w:numPr>
        <w:ilvl w:val="2"/>
        <w:numId w:val="1"/>
      </w:numPr>
      <w:spacing w:before="300"/>
      <w:jc w:val="both"/>
      <w:outlineLvl w:val="2"/>
    </w:pPr>
    <w:rPr>
      <w:b/>
      <w:bCs/>
      <w:sz w:val="16"/>
      <w:u w:val="single"/>
    </w:rPr>
  </w:style>
  <w:style w:type="paragraph" w:styleId="Heading4">
    <w:name w:val="heading 4"/>
    <w:basedOn w:val="Normal"/>
    <w:next w:val="Normal"/>
    <w:link w:val="Heading4Char"/>
    <w:qFormat/>
    <w:rsid w:val="00DF1C5E"/>
    <w:pPr>
      <w:keepNext/>
      <w:numPr>
        <w:ilvl w:val="3"/>
        <w:numId w:val="1"/>
      </w:numPr>
      <w:tabs>
        <w:tab w:val="left" w:pos="5760"/>
      </w:tabs>
      <w:outlineLvl w:val="3"/>
    </w:pPr>
    <w:rPr>
      <w:b/>
      <w:sz w:val="22"/>
    </w:rPr>
  </w:style>
  <w:style w:type="paragraph" w:styleId="Heading5">
    <w:name w:val="heading 5"/>
    <w:basedOn w:val="Normal"/>
    <w:next w:val="Normal"/>
    <w:link w:val="Heading5Char"/>
    <w:qFormat/>
    <w:rsid w:val="00DF1C5E"/>
    <w:pPr>
      <w:keepNext/>
      <w:numPr>
        <w:ilvl w:val="4"/>
        <w:numId w:val="1"/>
      </w:numPr>
      <w:outlineLvl w:val="4"/>
    </w:pPr>
    <w:rPr>
      <w:b/>
      <w:u w:val="single"/>
    </w:rPr>
  </w:style>
  <w:style w:type="paragraph" w:styleId="Heading6">
    <w:name w:val="heading 6"/>
    <w:basedOn w:val="Normal"/>
    <w:next w:val="Normal"/>
    <w:link w:val="Heading6Char"/>
    <w:qFormat/>
    <w:rsid w:val="00DF1C5E"/>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F1C5E"/>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F1C5E"/>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DF1C5E"/>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C5E"/>
    <w:rPr>
      <w:rFonts w:ascii="Arial" w:eastAsia="Times New Roman" w:hAnsi="Arial" w:cs="Times New Roman"/>
      <w:b/>
      <w:sz w:val="20"/>
      <w:szCs w:val="20"/>
    </w:rPr>
  </w:style>
  <w:style w:type="character" w:customStyle="1" w:styleId="Heading2Char">
    <w:name w:val="Heading 2 Char"/>
    <w:aliases w:val="H2 Char,Chapter Char"/>
    <w:basedOn w:val="DefaultParagraphFont"/>
    <w:link w:val="Heading2"/>
    <w:rsid w:val="00DF1C5E"/>
    <w:rPr>
      <w:rFonts w:ascii="Arial" w:eastAsia="Times New Roman" w:hAnsi="Arial" w:cs="Times New Roman"/>
      <w:sz w:val="24"/>
      <w:szCs w:val="20"/>
    </w:rPr>
  </w:style>
  <w:style w:type="character" w:customStyle="1" w:styleId="Heading3Char">
    <w:name w:val="Heading 3 Char"/>
    <w:aliases w:val="Function header 3 Char,H3 Char,Appendix Char,Questions Char,h3 Char"/>
    <w:basedOn w:val="DefaultParagraphFont"/>
    <w:link w:val="Heading3"/>
    <w:rsid w:val="00DF1C5E"/>
    <w:rPr>
      <w:rFonts w:ascii="Arial" w:eastAsia="Times New Roman" w:hAnsi="Arial" w:cs="Times New Roman"/>
      <w:b/>
      <w:bCs/>
      <w:sz w:val="16"/>
      <w:szCs w:val="20"/>
      <w:u w:val="single"/>
    </w:rPr>
  </w:style>
  <w:style w:type="character" w:customStyle="1" w:styleId="Heading4Char">
    <w:name w:val="Heading 4 Char"/>
    <w:basedOn w:val="DefaultParagraphFont"/>
    <w:link w:val="Heading4"/>
    <w:rsid w:val="00DF1C5E"/>
    <w:rPr>
      <w:rFonts w:ascii="Arial" w:eastAsia="Times New Roman" w:hAnsi="Arial" w:cs="Times New Roman"/>
      <w:b/>
      <w:szCs w:val="20"/>
    </w:rPr>
  </w:style>
  <w:style w:type="character" w:customStyle="1" w:styleId="Heading5Char">
    <w:name w:val="Heading 5 Char"/>
    <w:basedOn w:val="DefaultParagraphFont"/>
    <w:link w:val="Heading5"/>
    <w:rsid w:val="00DF1C5E"/>
    <w:rPr>
      <w:rFonts w:ascii="Arial" w:eastAsia="Times New Roman" w:hAnsi="Arial" w:cs="Times New Roman"/>
      <w:b/>
      <w:sz w:val="20"/>
      <w:szCs w:val="20"/>
      <w:u w:val="single"/>
    </w:rPr>
  </w:style>
  <w:style w:type="character" w:customStyle="1" w:styleId="Heading6Char">
    <w:name w:val="Heading 6 Char"/>
    <w:basedOn w:val="DefaultParagraphFont"/>
    <w:link w:val="Heading6"/>
    <w:rsid w:val="00DF1C5E"/>
    <w:rPr>
      <w:rFonts w:ascii="Times New Roman" w:eastAsia="Times New Roman" w:hAnsi="Times New Roman" w:cs="Times New Roman"/>
      <w:b/>
      <w:bCs/>
    </w:rPr>
  </w:style>
  <w:style w:type="character" w:customStyle="1" w:styleId="Heading7Char">
    <w:name w:val="Heading 7 Char"/>
    <w:basedOn w:val="DefaultParagraphFont"/>
    <w:link w:val="Heading7"/>
    <w:rsid w:val="00DF1C5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F1C5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F1C5E"/>
    <w:rPr>
      <w:rFonts w:ascii="Arial" w:eastAsia="Times New Roman" w:hAnsi="Arial" w:cs="Times New Roman"/>
    </w:rPr>
  </w:style>
  <w:style w:type="paragraph" w:styleId="BodyText">
    <w:name w:val="Body Text"/>
    <w:basedOn w:val="Normal"/>
    <w:link w:val="BodyTextChar"/>
    <w:rsid w:val="00DF1C5E"/>
    <w:pPr>
      <w:spacing w:after="220" w:line="220" w:lineRule="atLeast"/>
      <w:jc w:val="both"/>
    </w:pPr>
    <w:rPr>
      <w:spacing w:val="-5"/>
    </w:rPr>
  </w:style>
  <w:style w:type="character" w:customStyle="1" w:styleId="BodyTextChar">
    <w:name w:val="Body Text Char"/>
    <w:basedOn w:val="DefaultParagraphFont"/>
    <w:link w:val="BodyText"/>
    <w:rsid w:val="00DF1C5E"/>
    <w:rPr>
      <w:rFonts w:ascii="Arial" w:eastAsia="Times New Roman" w:hAnsi="Arial" w:cs="Times New Roman"/>
      <w:spacing w:val="-5"/>
      <w:sz w:val="20"/>
      <w:szCs w:val="20"/>
    </w:rPr>
  </w:style>
  <w:style w:type="paragraph" w:styleId="BodyText2">
    <w:name w:val="Body Text 2"/>
    <w:basedOn w:val="Normal"/>
    <w:link w:val="BodyText2Char"/>
    <w:rsid w:val="00DF1C5E"/>
    <w:pPr>
      <w:spacing w:after="120" w:line="480" w:lineRule="auto"/>
    </w:pPr>
  </w:style>
  <w:style w:type="character" w:customStyle="1" w:styleId="BodyText2Char">
    <w:name w:val="Body Text 2 Char"/>
    <w:basedOn w:val="DefaultParagraphFont"/>
    <w:link w:val="BodyText2"/>
    <w:rsid w:val="00DF1C5E"/>
    <w:rPr>
      <w:rFonts w:ascii="Arial" w:eastAsia="Times New Roman" w:hAnsi="Arial" w:cs="Times New Roman"/>
      <w:sz w:val="20"/>
      <w:szCs w:val="20"/>
    </w:rPr>
  </w:style>
  <w:style w:type="character" w:customStyle="1" w:styleId="DeltaViewInsertion">
    <w:name w:val="DeltaView Insertion"/>
    <w:rsid w:val="00DF1C5E"/>
    <w:rPr>
      <w:color w:val="0000FF"/>
      <w:spacing w:val="0"/>
      <w:u w:val="double"/>
    </w:rPr>
  </w:style>
  <w:style w:type="character" w:styleId="Hyperlink">
    <w:name w:val="Hyperlink"/>
    <w:basedOn w:val="DefaultParagraphFont"/>
    <w:uiPriority w:val="99"/>
    <w:unhideWhenUsed/>
    <w:rsid w:val="00D2241F"/>
    <w:rPr>
      <w:color w:val="0000FF" w:themeColor="hyperlink"/>
      <w:u w:val="single"/>
    </w:rPr>
  </w:style>
  <w:style w:type="paragraph" w:styleId="NoSpacing">
    <w:name w:val="No Spacing"/>
    <w:uiPriority w:val="1"/>
    <w:qFormat/>
    <w:rsid w:val="009972AA"/>
    <w:pPr>
      <w:spacing w:after="0" w:line="240" w:lineRule="auto"/>
    </w:pPr>
  </w:style>
  <w:style w:type="paragraph" w:styleId="ListParagraph">
    <w:name w:val="List Paragraph"/>
    <w:basedOn w:val="Normal"/>
    <w:uiPriority w:val="34"/>
    <w:qFormat/>
    <w:rsid w:val="009972A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tercardbusiness.com" TargetMode="External"/><Relationship Id="rId5" Type="http://schemas.openxmlformats.org/officeDocument/2006/relationships/numbering" Target="numbering.xml"/><Relationship Id="rId10" Type="http://schemas.openxmlformats.org/officeDocument/2006/relationships/hyperlink" Target="mailto:support@ecommunitybank.org"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DDB6EC9B4DC4AA2574C7DBBA79C30" ma:contentTypeVersion="14" ma:contentTypeDescription="Create a new document." ma:contentTypeScope="" ma:versionID="eca4d77d66f6b416f6987d4a6fc7f731">
  <xsd:schema xmlns:xsd="http://www.w3.org/2001/XMLSchema" xmlns:xs="http://www.w3.org/2001/XMLSchema" xmlns:p="http://schemas.microsoft.com/office/2006/metadata/properties" xmlns:ns2="a2e60e68-d949-497f-bdbf-f160d339a373" targetNamespace="http://schemas.microsoft.com/office/2006/metadata/properties" ma:root="true" ma:fieldsID="bce5e287f69f8960835d991583400af9" ns2:_="">
    <xsd:import namespace="a2e60e68-d949-497f-bdbf-f160d339a373"/>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60e68-d949-497f-bdbf-f160d339a3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1CBFB-33CA-4391-8CF0-F595008F2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60e68-d949-497f-bdbf-f160d339a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050BD-898E-4106-9D94-BF18B600FA48}">
  <ds:schemaRefs>
    <ds:schemaRef ds:uri="http://www.w3.org/XML/1998/namespace"/>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a2e60e68-d949-497f-bdbf-f160d339a373"/>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207D108-FD69-4F1D-95B5-4F0BA8021638}">
  <ds:schemaRefs>
    <ds:schemaRef ds:uri="http://schemas.microsoft.com/sharepoint/v3/contenttype/forms"/>
  </ds:schemaRefs>
</ds:datastoreItem>
</file>

<file path=customXml/itemProps4.xml><?xml version="1.0" encoding="utf-8"?>
<ds:datastoreItem xmlns:ds="http://schemas.openxmlformats.org/officeDocument/2006/customXml" ds:itemID="{D454D2E3-3A67-4228-8153-97EE71AD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13</Pages>
  <Words>9743</Words>
  <Characters>55539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Intuit</Company>
  <LinksUpToDate>false</LinksUpToDate>
  <CharactersWithSpaces>65152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riwi981</dc:creator>
  <cp:lastModifiedBy>Laura Mohni</cp:lastModifiedBy>
  <cp:revision>21</cp:revision>
  <dcterms:created xsi:type="dcterms:W3CDTF">2015-10-30T20:49:00Z</dcterms:created>
  <dcterms:modified xsi:type="dcterms:W3CDTF">2016-01-25T17:01:00Z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0x0101006D7DDB6EC9B4DC4AA2574C7DBBA79C30</vt:lpwstr>
  </property>
</Properties>
</file>